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4A0" w:firstRow="1" w:lastRow="0" w:firstColumn="1" w:lastColumn="0" w:noHBand="0" w:noVBand="1"/>
      </w:tblPr>
      <w:tblGrid>
        <w:gridCol w:w="4784"/>
        <w:gridCol w:w="4787"/>
      </w:tblGrid>
      <w:tr w:rsidR="003246E6" w:rsidRPr="00D63683" w:rsidTr="00EF6961">
        <w:tc>
          <w:tcPr>
            <w:tcW w:w="4784" w:type="dxa"/>
          </w:tcPr>
          <w:p w:rsidR="003246E6" w:rsidRPr="00D63683" w:rsidRDefault="003246E6" w:rsidP="00EF696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3246E6" w:rsidRPr="00D63683" w:rsidRDefault="003246E6" w:rsidP="00EF696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787" w:type="dxa"/>
          </w:tcPr>
          <w:p w:rsidR="003246E6" w:rsidRPr="00D63683" w:rsidRDefault="003246E6" w:rsidP="00EF6961">
            <w:pPr>
              <w:pStyle w:val="ConsPlusNonformat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3246E6" w:rsidRPr="00D63683" w:rsidRDefault="003246E6" w:rsidP="00EF6961">
            <w:pPr>
              <w:pStyle w:val="ConsPlusNonformat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3246E6" w:rsidRPr="004E7AB1" w:rsidTr="00EF6961">
        <w:trPr>
          <w:trHeight w:val="1058"/>
        </w:trPr>
        <w:tc>
          <w:tcPr>
            <w:tcW w:w="4784" w:type="dxa"/>
          </w:tcPr>
          <w:p w:rsidR="003246E6" w:rsidRPr="00D63683" w:rsidRDefault="003246E6" w:rsidP="00EF696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3246E6" w:rsidRPr="00D63683" w:rsidRDefault="003246E6" w:rsidP="00EF696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:rsidR="003246E6" w:rsidRPr="00D63683" w:rsidRDefault="003246E6" w:rsidP="00EF696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:rsidR="003246E6" w:rsidRPr="00D63683" w:rsidRDefault="003246E6" w:rsidP="00EF696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3246E6" w:rsidRPr="00D63683" w:rsidRDefault="003246E6" w:rsidP="00EF696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787" w:type="dxa"/>
          </w:tcPr>
          <w:p w:rsidR="003246E6" w:rsidRPr="00CD2977" w:rsidRDefault="003246E6" w:rsidP="00EF6961">
            <w:pPr>
              <w:pStyle w:val="ConsPlusNonformat"/>
              <w:tabs>
                <w:tab w:val="center" w:pos="0"/>
              </w:tabs>
              <w:ind w:firstLine="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246E6" w:rsidRPr="00D63683" w:rsidRDefault="003246E6" w:rsidP="00EF6961">
            <w:pPr>
              <w:pStyle w:val="ConsPlusNonformat"/>
              <w:tabs>
                <w:tab w:val="center" w:pos="0"/>
              </w:tabs>
              <w:ind w:firstLine="35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3246E6" w:rsidRPr="00D63683" w:rsidRDefault="003246E6" w:rsidP="00EF6961">
            <w:pPr>
              <w:pStyle w:val="ConsPlusNonformat"/>
              <w:ind w:firstLine="35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3246E6" w:rsidRPr="00D63683" w:rsidRDefault="003246E6" w:rsidP="00EF6961">
            <w:pPr>
              <w:pStyle w:val="ConsPlusNonformat"/>
              <w:ind w:firstLine="35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3246E6" w:rsidRPr="00D63683" w:rsidRDefault="003246E6" w:rsidP="00EF6961">
            <w:pPr>
              <w:pStyle w:val="ConsPlusNonformat"/>
              <w:ind w:firstLine="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3246E6" w:rsidRPr="00D63683" w:rsidTr="00466075">
        <w:trPr>
          <w:trHeight w:val="1004"/>
        </w:trPr>
        <w:tc>
          <w:tcPr>
            <w:tcW w:w="4784" w:type="dxa"/>
          </w:tcPr>
          <w:p w:rsidR="003246E6" w:rsidRPr="00B8598A" w:rsidRDefault="003246E6" w:rsidP="00EF6961">
            <w:pPr>
              <w:pStyle w:val="ConsPlusNonforma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3246E6" w:rsidRPr="00D63683" w:rsidRDefault="003246E6" w:rsidP="00EF696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№ </w:t>
            </w:r>
            <w:r w:rsidR="00E30FEC">
              <w:rPr>
                <w:rFonts w:ascii="Times New Roman" w:eastAsia="Calibri" w:hAnsi="Times New Roman" w:cs="Times New Roman"/>
                <w:sz w:val="24"/>
                <w:szCs w:val="24"/>
              </w:rPr>
              <w:t>04-29/</w:t>
            </w:r>
          </w:p>
          <w:p w:rsidR="00C04D15" w:rsidRPr="00D63683" w:rsidRDefault="003246E6" w:rsidP="00D363E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C04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6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C04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D36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7" w:type="dxa"/>
          </w:tcPr>
          <w:p w:rsidR="003246E6" w:rsidRPr="00D63683" w:rsidRDefault="003246E6" w:rsidP="00EF6961">
            <w:pPr>
              <w:pStyle w:val="ConsPlusNonformat"/>
              <w:ind w:firstLine="35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2D4BA9" w:rsidRDefault="002D4BA9" w:rsidP="00AC49DB">
      <w:pPr>
        <w:ind w:firstLine="4820"/>
        <w:jc w:val="both"/>
        <w:rPr>
          <w:szCs w:val="30"/>
        </w:rPr>
      </w:pPr>
      <w:r>
        <w:rPr>
          <w:szCs w:val="30"/>
        </w:rPr>
        <w:t>Учреждения высшего образования,</w:t>
      </w:r>
    </w:p>
    <w:p w:rsidR="00D363E5" w:rsidRDefault="002D4BA9" w:rsidP="00AC49DB">
      <w:pPr>
        <w:ind w:firstLine="4820"/>
        <w:jc w:val="both"/>
        <w:rPr>
          <w:szCs w:val="30"/>
        </w:rPr>
      </w:pPr>
      <w:r>
        <w:rPr>
          <w:szCs w:val="30"/>
        </w:rPr>
        <w:t>научные организации</w:t>
      </w:r>
    </w:p>
    <w:p w:rsidR="00D363E5" w:rsidRPr="00BF34B4" w:rsidRDefault="00D363E5" w:rsidP="00AC49DB">
      <w:pPr>
        <w:ind w:firstLine="4820"/>
        <w:jc w:val="both"/>
        <w:rPr>
          <w:szCs w:val="30"/>
        </w:rPr>
      </w:pPr>
      <w:r>
        <w:rPr>
          <w:szCs w:val="30"/>
        </w:rPr>
        <w:t>(по списку)</w:t>
      </w:r>
    </w:p>
    <w:p w:rsidR="00BF34B4" w:rsidRDefault="00BF34B4" w:rsidP="007F4351">
      <w:pPr>
        <w:spacing w:line="240" w:lineRule="auto"/>
        <w:ind w:firstLine="4961"/>
        <w:jc w:val="both"/>
        <w:rPr>
          <w:szCs w:val="30"/>
        </w:rPr>
      </w:pPr>
    </w:p>
    <w:p w:rsidR="00392C84" w:rsidRPr="00392C84" w:rsidRDefault="00392C84" w:rsidP="00392C84">
      <w:pPr>
        <w:tabs>
          <w:tab w:val="left" w:pos="9180"/>
        </w:tabs>
        <w:ind w:right="4819"/>
        <w:jc w:val="both"/>
        <w:rPr>
          <w:rFonts w:eastAsia="Times New Roman" w:cs="Times New Roman"/>
          <w:szCs w:val="30"/>
          <w:lang w:eastAsia="ru-RU"/>
        </w:rPr>
      </w:pPr>
      <w:r w:rsidRPr="00392C84">
        <w:rPr>
          <w:rFonts w:eastAsia="Times New Roman" w:cs="Times New Roman"/>
          <w:szCs w:val="30"/>
          <w:lang w:eastAsia="ru-RU"/>
        </w:rPr>
        <w:t>О</w:t>
      </w:r>
      <w:r w:rsidR="00574ECC">
        <w:rPr>
          <w:rFonts w:eastAsia="Times New Roman" w:cs="Times New Roman"/>
          <w:szCs w:val="30"/>
          <w:lang w:eastAsia="ru-RU"/>
        </w:rPr>
        <w:t>б</w:t>
      </w:r>
      <w:r w:rsidR="00E56903">
        <w:rPr>
          <w:rFonts w:eastAsia="Times New Roman" w:cs="Times New Roman"/>
          <w:szCs w:val="30"/>
          <w:lang w:eastAsia="ru-RU"/>
        </w:rPr>
        <w:t xml:space="preserve"> </w:t>
      </w:r>
      <w:r w:rsidR="00574ECC" w:rsidRPr="00574ECC">
        <w:rPr>
          <w:rFonts w:eastAsia="Times New Roman" w:cs="Times New Roman"/>
          <w:szCs w:val="30"/>
          <w:lang w:eastAsia="ru-RU"/>
        </w:rPr>
        <w:t>объявлении открытого конкурса и представлении проектов заданий на экспертизу</w:t>
      </w:r>
    </w:p>
    <w:p w:rsidR="00392C84" w:rsidRPr="00BF34B4" w:rsidRDefault="00392C84" w:rsidP="004806BB">
      <w:pPr>
        <w:spacing w:line="240" w:lineRule="auto"/>
        <w:ind w:firstLine="4961"/>
        <w:jc w:val="both"/>
        <w:rPr>
          <w:szCs w:val="30"/>
        </w:rPr>
      </w:pPr>
    </w:p>
    <w:p w:rsidR="00574ECC" w:rsidRDefault="00574ECC" w:rsidP="00430F2B">
      <w:pPr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szCs w:val="30"/>
        </w:rPr>
        <w:t xml:space="preserve">Во исполнение пункта 8 Положения о порядке разработки, финансирования и выполнения государственных программ научных исследований, утвержденного постановлением Совета Министров Республики Беларусь 12 августа 2010 г. № 1196, </w:t>
      </w:r>
      <w:r>
        <w:rPr>
          <w:color w:val="000000"/>
          <w:szCs w:val="30"/>
        </w:rPr>
        <w:t xml:space="preserve">Национальной академией наук Беларуси </w:t>
      </w:r>
      <w:r>
        <w:rPr>
          <w:szCs w:val="30"/>
        </w:rPr>
        <w:t xml:space="preserve">(далее – НАН Беларуси), как государственным заказчиком всех </w:t>
      </w:r>
      <w:r>
        <w:rPr>
          <w:color w:val="000000"/>
          <w:szCs w:val="30"/>
        </w:rPr>
        <w:t>г</w:t>
      </w:r>
      <w:r>
        <w:rPr>
          <w:szCs w:val="30"/>
        </w:rPr>
        <w:t xml:space="preserve">осударственных программ научных исследований на 2021 – 2025 годы (далее – ГПНИ, программы), </w:t>
      </w:r>
      <w:r>
        <w:rPr>
          <w:b/>
          <w:szCs w:val="30"/>
        </w:rPr>
        <w:t>объявлен открытый конкурс</w:t>
      </w:r>
      <w:r>
        <w:rPr>
          <w:szCs w:val="30"/>
        </w:rPr>
        <w:t xml:space="preserve"> научно-исследовательских работ</w:t>
      </w:r>
      <w:r w:rsidR="007D69DB">
        <w:rPr>
          <w:szCs w:val="30"/>
        </w:rPr>
        <w:t xml:space="preserve"> (далее – НИР)</w:t>
      </w:r>
      <w:r>
        <w:rPr>
          <w:szCs w:val="30"/>
        </w:rPr>
        <w:t xml:space="preserve"> для включения их в соответствующие программы в качестве заданий (электронный </w:t>
      </w:r>
      <w:hyperlink r:id="rId8" w:history="1">
        <w:r>
          <w:rPr>
            <w:rStyle w:val="a6"/>
          </w:rPr>
          <w:t>http://nasb.gov.by/rus/news/index.php</w:t>
        </w:r>
      </w:hyperlink>
      <w:r>
        <w:rPr>
          <w:szCs w:val="30"/>
        </w:rPr>
        <w:t xml:space="preserve"> раздел </w:t>
      </w:r>
      <w:r w:rsidR="008526E8">
        <w:rPr>
          <w:szCs w:val="30"/>
        </w:rPr>
        <w:t>«</w:t>
      </w:r>
      <w:r>
        <w:rPr>
          <w:szCs w:val="30"/>
        </w:rPr>
        <w:t>Новости</w:t>
      </w:r>
      <w:r w:rsidR="008526E8">
        <w:rPr>
          <w:szCs w:val="30"/>
        </w:rPr>
        <w:t>»</w:t>
      </w:r>
      <w:r>
        <w:rPr>
          <w:szCs w:val="30"/>
        </w:rPr>
        <w:t>).</w:t>
      </w:r>
    </w:p>
    <w:p w:rsidR="00E56903" w:rsidRDefault="00A85B2F" w:rsidP="00430F2B">
      <w:pPr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Направляем для руководства </w:t>
      </w:r>
      <w:r w:rsidR="000459B6">
        <w:rPr>
          <w:rFonts w:cs="Times New Roman"/>
          <w:szCs w:val="30"/>
        </w:rPr>
        <w:t>в работе постановлени</w:t>
      </w:r>
      <w:r w:rsidR="00E56903">
        <w:rPr>
          <w:rFonts w:cs="Times New Roman"/>
          <w:szCs w:val="30"/>
        </w:rPr>
        <w:t>е</w:t>
      </w:r>
      <w:r w:rsidR="000459B6">
        <w:rPr>
          <w:rFonts w:cs="Times New Roman"/>
          <w:szCs w:val="30"/>
        </w:rPr>
        <w:t xml:space="preserve"> Совета Министров Республики Беларусь </w:t>
      </w:r>
      <w:r w:rsidR="0079642A">
        <w:rPr>
          <w:rFonts w:cs="Times New Roman"/>
          <w:szCs w:val="30"/>
        </w:rPr>
        <w:t>от 27.07.2020 № 438 «О перечне государственных программ научных исследований на 2021 – 2025 годы»</w:t>
      </w:r>
      <w:r w:rsidR="00602060">
        <w:rPr>
          <w:rFonts w:cs="Times New Roman"/>
          <w:szCs w:val="30"/>
        </w:rPr>
        <w:t xml:space="preserve"> (далее – перечень ГПНИ на 2021 – 2025 годы</w:t>
      </w:r>
      <w:r w:rsidR="00AC468D">
        <w:rPr>
          <w:rFonts w:cs="Times New Roman"/>
          <w:szCs w:val="30"/>
        </w:rPr>
        <w:t>)</w:t>
      </w:r>
      <w:r w:rsidR="000459B6">
        <w:rPr>
          <w:rFonts w:cs="Times New Roman"/>
          <w:szCs w:val="30"/>
        </w:rPr>
        <w:t>.</w:t>
      </w:r>
    </w:p>
    <w:p w:rsidR="009A17FA" w:rsidRPr="008F28C3" w:rsidRDefault="009A17FA" w:rsidP="005756D3">
      <w:pPr>
        <w:spacing w:line="240" w:lineRule="auto"/>
        <w:ind w:firstLine="709"/>
        <w:jc w:val="both"/>
        <w:rPr>
          <w:rFonts w:cs="Times New Roman"/>
          <w:szCs w:val="30"/>
        </w:rPr>
      </w:pPr>
      <w:r w:rsidRPr="008F28C3">
        <w:rPr>
          <w:rFonts w:cs="Times New Roman"/>
          <w:szCs w:val="30"/>
        </w:rPr>
        <w:t xml:space="preserve">Письмом НАН Беларуси от 06.08.2020 № 09-17/4401 поручено </w:t>
      </w:r>
      <w:r w:rsidRPr="008F28C3">
        <w:rPr>
          <w:rFonts w:cs="Times New Roman"/>
          <w:b/>
          <w:szCs w:val="30"/>
        </w:rPr>
        <w:t>первым головным организациям-исполнителям работ по программам</w:t>
      </w:r>
      <w:r w:rsidR="008F28C3">
        <w:rPr>
          <w:rFonts w:cs="Times New Roman"/>
          <w:b/>
          <w:szCs w:val="30"/>
        </w:rPr>
        <w:t xml:space="preserve"> (НАН Беларуси)</w:t>
      </w:r>
      <w:r w:rsidRPr="008F28C3">
        <w:rPr>
          <w:rFonts w:cs="Times New Roman"/>
          <w:szCs w:val="30"/>
        </w:rPr>
        <w:t xml:space="preserve"> доработать в соответствии с внесенными дополнениями заявочные формы и направить в адрес </w:t>
      </w:r>
      <w:r w:rsidR="00F30C57" w:rsidRPr="008F28C3">
        <w:rPr>
          <w:rFonts w:cs="Times New Roman"/>
          <w:szCs w:val="30"/>
        </w:rPr>
        <w:t xml:space="preserve">Министерства образования </w:t>
      </w:r>
      <w:r w:rsidRPr="008F28C3">
        <w:rPr>
          <w:rFonts w:cs="Times New Roman"/>
          <w:szCs w:val="30"/>
        </w:rPr>
        <w:t xml:space="preserve">в срок </w:t>
      </w:r>
      <w:r w:rsidRPr="008F28C3">
        <w:rPr>
          <w:rFonts w:cs="Times New Roman"/>
          <w:b/>
          <w:szCs w:val="30"/>
        </w:rPr>
        <w:t>до 21 августа 2020 г.</w:t>
      </w:r>
      <w:r w:rsidRPr="008F28C3">
        <w:rPr>
          <w:rFonts w:cs="Times New Roman"/>
          <w:szCs w:val="30"/>
        </w:rPr>
        <w:t xml:space="preserve"> проекты заданий, в том числе комплексных, для представления их на государственную научную экспертизу.</w:t>
      </w:r>
    </w:p>
    <w:p w:rsidR="009A17FA" w:rsidRPr="00673F69" w:rsidRDefault="009A17FA" w:rsidP="00002C9C">
      <w:pPr>
        <w:spacing w:line="240" w:lineRule="auto"/>
        <w:jc w:val="both"/>
        <w:rPr>
          <w:b/>
          <w:i/>
          <w:szCs w:val="30"/>
        </w:rPr>
      </w:pPr>
      <w:proofErr w:type="spellStart"/>
      <w:r w:rsidRPr="00673F69">
        <w:rPr>
          <w:rFonts w:cs="Times New Roman"/>
          <w:b/>
          <w:i/>
          <w:szCs w:val="30"/>
        </w:rPr>
        <w:t>Справочно</w:t>
      </w:r>
      <w:proofErr w:type="spellEnd"/>
      <w:r w:rsidRPr="00673F69">
        <w:rPr>
          <w:rFonts w:cs="Times New Roman"/>
          <w:b/>
          <w:i/>
          <w:szCs w:val="30"/>
        </w:rPr>
        <w:t>:</w:t>
      </w:r>
      <w:r w:rsidRPr="00673F69">
        <w:rPr>
          <w:b/>
          <w:i/>
          <w:szCs w:val="30"/>
        </w:rPr>
        <w:t xml:space="preserve"> </w:t>
      </w:r>
    </w:p>
    <w:p w:rsidR="009A17FA" w:rsidRPr="00002C9C" w:rsidRDefault="009A17FA" w:rsidP="009A17FA">
      <w:pPr>
        <w:spacing w:line="240" w:lineRule="auto"/>
        <w:ind w:firstLine="709"/>
        <w:jc w:val="both"/>
        <w:rPr>
          <w:rFonts w:cs="Times New Roman"/>
          <w:i/>
          <w:sz w:val="28"/>
          <w:szCs w:val="30"/>
        </w:rPr>
      </w:pPr>
      <w:r w:rsidRPr="00002C9C">
        <w:rPr>
          <w:rFonts w:cs="Times New Roman"/>
          <w:i/>
          <w:sz w:val="28"/>
          <w:szCs w:val="30"/>
        </w:rPr>
        <w:t xml:space="preserve">Доработанные и одобренные на рабочем совещании по вопросу рассмотрения государственными экспертными советами комплексных заданий государственных программ научных исследований (состоялось в Государственном комитете по науке и технологиям Республики Беларусь 05.08.2020) </w:t>
      </w:r>
      <w:r w:rsidRPr="00002C9C">
        <w:rPr>
          <w:rFonts w:cs="Times New Roman"/>
          <w:b/>
          <w:i/>
          <w:sz w:val="28"/>
          <w:szCs w:val="30"/>
        </w:rPr>
        <w:t>формы</w:t>
      </w:r>
      <w:r w:rsidRPr="00002C9C">
        <w:rPr>
          <w:rFonts w:cs="Times New Roman"/>
          <w:i/>
          <w:sz w:val="28"/>
          <w:szCs w:val="30"/>
        </w:rPr>
        <w:t xml:space="preserve"> для предоставления заданий, в том числе комплексных, по </w:t>
      </w:r>
      <w:r w:rsidR="00752588" w:rsidRPr="00002C9C">
        <w:rPr>
          <w:rFonts w:cs="Times New Roman"/>
          <w:i/>
          <w:sz w:val="28"/>
          <w:szCs w:val="30"/>
        </w:rPr>
        <w:lastRenderedPageBreak/>
        <w:t>ГПНИ</w:t>
      </w:r>
      <w:r w:rsidRPr="00002C9C">
        <w:rPr>
          <w:rFonts w:cs="Times New Roman"/>
          <w:i/>
          <w:sz w:val="28"/>
          <w:szCs w:val="30"/>
        </w:rPr>
        <w:t xml:space="preserve"> на 2021-2025 годы на государственную научную экспертизу (изменения в тексте </w:t>
      </w:r>
      <w:r w:rsidR="00E927FF" w:rsidRPr="00002C9C">
        <w:rPr>
          <w:rFonts w:cs="Times New Roman"/>
          <w:i/>
          <w:sz w:val="28"/>
          <w:szCs w:val="30"/>
        </w:rPr>
        <w:t>выделены</w:t>
      </w:r>
      <w:r w:rsidRPr="00002C9C">
        <w:rPr>
          <w:rFonts w:cs="Times New Roman"/>
          <w:i/>
          <w:sz w:val="28"/>
          <w:szCs w:val="30"/>
        </w:rPr>
        <w:t xml:space="preserve"> синим цветом) прилагаются.</w:t>
      </w:r>
    </w:p>
    <w:p w:rsidR="009A17FA" w:rsidRPr="00002C9C" w:rsidRDefault="009A17FA" w:rsidP="009A17FA">
      <w:pPr>
        <w:spacing w:line="240" w:lineRule="auto"/>
        <w:ind w:firstLine="709"/>
        <w:jc w:val="both"/>
        <w:rPr>
          <w:rFonts w:cs="Times New Roman"/>
          <w:i/>
          <w:sz w:val="28"/>
          <w:szCs w:val="30"/>
        </w:rPr>
      </w:pPr>
      <w:r w:rsidRPr="00002C9C">
        <w:rPr>
          <w:rFonts w:cs="Times New Roman"/>
          <w:i/>
          <w:sz w:val="28"/>
          <w:szCs w:val="30"/>
        </w:rPr>
        <w:t xml:space="preserve">В указанные формы включены </w:t>
      </w:r>
      <w:r w:rsidRPr="00002C9C">
        <w:rPr>
          <w:rFonts w:cs="Times New Roman"/>
          <w:b/>
          <w:i/>
          <w:sz w:val="28"/>
          <w:szCs w:val="30"/>
        </w:rPr>
        <w:t>названия каждой НИР</w:t>
      </w:r>
      <w:r w:rsidRPr="00002C9C">
        <w:rPr>
          <w:rFonts w:cs="Times New Roman"/>
          <w:i/>
          <w:sz w:val="28"/>
          <w:szCs w:val="30"/>
        </w:rPr>
        <w:t xml:space="preserve">, выполнение которой планируется в рамках задания, </w:t>
      </w:r>
      <w:r w:rsidRPr="00002C9C">
        <w:rPr>
          <w:rFonts w:cs="Times New Roman"/>
          <w:b/>
          <w:i/>
          <w:sz w:val="28"/>
          <w:szCs w:val="30"/>
        </w:rPr>
        <w:t>сведения об организации-исполнителе</w:t>
      </w:r>
      <w:r w:rsidRPr="00002C9C">
        <w:rPr>
          <w:rFonts w:cs="Times New Roman"/>
          <w:i/>
          <w:sz w:val="28"/>
          <w:szCs w:val="30"/>
        </w:rPr>
        <w:t xml:space="preserve"> (и ее ведомственной подчиненности) каждой НИР, а также </w:t>
      </w:r>
      <w:r w:rsidRPr="00002C9C">
        <w:rPr>
          <w:rFonts w:cs="Times New Roman"/>
          <w:b/>
          <w:i/>
          <w:sz w:val="28"/>
          <w:szCs w:val="30"/>
        </w:rPr>
        <w:t>указание государственного заказчика</w:t>
      </w:r>
      <w:r w:rsidRPr="00002C9C">
        <w:rPr>
          <w:rFonts w:cs="Times New Roman"/>
          <w:i/>
          <w:sz w:val="28"/>
          <w:szCs w:val="30"/>
        </w:rPr>
        <w:t xml:space="preserve">, который </w:t>
      </w:r>
      <w:r w:rsidR="00B95B63" w:rsidRPr="00002C9C">
        <w:rPr>
          <w:rFonts w:cs="Times New Roman"/>
          <w:i/>
          <w:sz w:val="28"/>
          <w:szCs w:val="30"/>
        </w:rPr>
        <w:t>будет финансировать данную НИР.</w:t>
      </w:r>
    </w:p>
    <w:p w:rsidR="00602060" w:rsidRDefault="008F28C3" w:rsidP="00312C34">
      <w:pPr>
        <w:spacing w:line="240" w:lineRule="auto"/>
        <w:ind w:firstLine="709"/>
        <w:jc w:val="both"/>
        <w:rPr>
          <w:strike/>
          <w:szCs w:val="30"/>
        </w:rPr>
      </w:pPr>
      <w:r>
        <w:rPr>
          <w:rFonts w:cs="Times New Roman"/>
          <w:szCs w:val="30"/>
        </w:rPr>
        <w:t>П</w:t>
      </w:r>
      <w:r w:rsidR="00312C34">
        <w:rPr>
          <w:rFonts w:cs="Times New Roman"/>
          <w:szCs w:val="30"/>
        </w:rPr>
        <w:t xml:space="preserve">оручаем </w:t>
      </w:r>
      <w:r w:rsidR="00312C34" w:rsidRPr="00AC468D">
        <w:rPr>
          <w:rFonts w:cs="Times New Roman"/>
          <w:b/>
          <w:szCs w:val="30"/>
        </w:rPr>
        <w:t xml:space="preserve">первым </w:t>
      </w:r>
      <w:r w:rsidR="00312C34" w:rsidRPr="00AC468D">
        <w:rPr>
          <w:b/>
          <w:szCs w:val="30"/>
        </w:rPr>
        <w:t>головным организациям-исполнителям работ</w:t>
      </w:r>
      <w:r w:rsidR="00602060" w:rsidRPr="00AC468D">
        <w:rPr>
          <w:b/>
          <w:szCs w:val="30"/>
        </w:rPr>
        <w:t xml:space="preserve"> по заданиям</w:t>
      </w:r>
      <w:r w:rsidR="00312C34">
        <w:rPr>
          <w:szCs w:val="30"/>
        </w:rPr>
        <w:t xml:space="preserve">, подчиненным Министерству образования, совместно </w:t>
      </w:r>
      <w:r w:rsidR="00312C34" w:rsidRPr="00312C34">
        <w:rPr>
          <w:szCs w:val="30"/>
        </w:rPr>
        <w:t xml:space="preserve">с </w:t>
      </w:r>
      <w:r w:rsidR="00312C34" w:rsidRPr="00F30C57">
        <w:rPr>
          <w:rFonts w:cs="Times New Roman"/>
          <w:b/>
          <w:szCs w:val="30"/>
        </w:rPr>
        <w:t>первыми головными организациями-исполнителям</w:t>
      </w:r>
      <w:r w:rsidR="0065185C">
        <w:rPr>
          <w:rFonts w:cs="Times New Roman"/>
          <w:b/>
          <w:szCs w:val="30"/>
        </w:rPr>
        <w:t>и</w:t>
      </w:r>
      <w:r w:rsidR="00312C34" w:rsidRPr="00F30C57">
        <w:rPr>
          <w:rFonts w:cs="Times New Roman"/>
          <w:b/>
          <w:szCs w:val="30"/>
        </w:rPr>
        <w:t xml:space="preserve"> работ по программам</w:t>
      </w:r>
      <w:r>
        <w:rPr>
          <w:rFonts w:cs="Times New Roman"/>
          <w:b/>
          <w:szCs w:val="30"/>
        </w:rPr>
        <w:t xml:space="preserve"> (НАН Беларуси)</w:t>
      </w:r>
      <w:r w:rsidR="00312C34">
        <w:rPr>
          <w:rFonts w:cs="Times New Roman"/>
          <w:szCs w:val="30"/>
        </w:rPr>
        <w:t xml:space="preserve"> обеспечить своевременную доработку заявочных документов </w:t>
      </w:r>
      <w:r w:rsidR="00312C34">
        <w:rPr>
          <w:szCs w:val="30"/>
        </w:rPr>
        <w:t>проектов заданий, в том числе комплексных.</w:t>
      </w:r>
    </w:p>
    <w:p w:rsidR="005756D3" w:rsidRDefault="00BE6C36" w:rsidP="005756D3">
      <w:pPr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В целях обеспечения оперативного формирования </w:t>
      </w:r>
      <w:r w:rsidR="00841C62">
        <w:rPr>
          <w:rFonts w:cs="Times New Roman"/>
          <w:szCs w:val="30"/>
        </w:rPr>
        <w:t xml:space="preserve">ГПНИ </w:t>
      </w:r>
      <w:r w:rsidR="00752588">
        <w:rPr>
          <w:rFonts w:cs="Times New Roman"/>
          <w:szCs w:val="30"/>
        </w:rPr>
        <w:t>и планирования их финансирования в 2021 году</w:t>
      </w:r>
      <w:r w:rsidR="00B95B63">
        <w:rPr>
          <w:rFonts w:cs="Times New Roman"/>
          <w:szCs w:val="30"/>
        </w:rPr>
        <w:t xml:space="preserve">, в том числе </w:t>
      </w:r>
      <w:r w:rsidR="00752588">
        <w:rPr>
          <w:rFonts w:cs="Times New Roman"/>
          <w:szCs w:val="30"/>
        </w:rPr>
        <w:t xml:space="preserve"> по каждой организации-исполнителю </w:t>
      </w:r>
      <w:r w:rsidR="007D69DB">
        <w:rPr>
          <w:rFonts w:cs="Times New Roman"/>
          <w:szCs w:val="30"/>
        </w:rPr>
        <w:t>НИР</w:t>
      </w:r>
      <w:r w:rsidR="00B95B63">
        <w:rPr>
          <w:rFonts w:cs="Times New Roman"/>
          <w:szCs w:val="30"/>
        </w:rPr>
        <w:t>,</w:t>
      </w:r>
      <w:r w:rsidR="00752588">
        <w:rPr>
          <w:rFonts w:cs="Times New Roman"/>
          <w:szCs w:val="30"/>
        </w:rPr>
        <w:t xml:space="preserve"> </w:t>
      </w:r>
      <w:r w:rsidR="00841C62">
        <w:rPr>
          <w:rFonts w:cs="Times New Roman"/>
          <w:szCs w:val="30"/>
        </w:rPr>
        <w:t>Министерство образования, как государственн</w:t>
      </w:r>
      <w:r w:rsidR="00E927FF">
        <w:rPr>
          <w:rFonts w:cs="Times New Roman"/>
          <w:szCs w:val="30"/>
        </w:rPr>
        <w:t>ый</w:t>
      </w:r>
      <w:r w:rsidR="00841C62">
        <w:rPr>
          <w:rFonts w:cs="Times New Roman"/>
          <w:szCs w:val="30"/>
        </w:rPr>
        <w:t xml:space="preserve"> заказчик ГПНИ, поручает </w:t>
      </w:r>
      <w:r w:rsidR="0065185C">
        <w:rPr>
          <w:rFonts w:cs="Times New Roman"/>
          <w:szCs w:val="30"/>
        </w:rPr>
        <w:t>подчиненным организациям</w:t>
      </w:r>
      <w:r w:rsidR="00841C62">
        <w:rPr>
          <w:rFonts w:cs="Times New Roman"/>
          <w:szCs w:val="30"/>
        </w:rPr>
        <w:t xml:space="preserve"> представить </w:t>
      </w:r>
      <w:r w:rsidR="00841C62" w:rsidRPr="00AC468D">
        <w:rPr>
          <w:rFonts w:cs="Times New Roman"/>
          <w:b/>
          <w:szCs w:val="30"/>
        </w:rPr>
        <w:t>проекты</w:t>
      </w:r>
      <w:r w:rsidR="00AC468D">
        <w:rPr>
          <w:rFonts w:cs="Times New Roman"/>
          <w:b/>
          <w:szCs w:val="30"/>
        </w:rPr>
        <w:t xml:space="preserve"> отдельных</w:t>
      </w:r>
      <w:r w:rsidR="00841C62" w:rsidRPr="00AC468D">
        <w:rPr>
          <w:rFonts w:cs="Times New Roman"/>
          <w:b/>
          <w:szCs w:val="30"/>
        </w:rPr>
        <w:t xml:space="preserve"> </w:t>
      </w:r>
      <w:r w:rsidR="007D69DB">
        <w:rPr>
          <w:rFonts w:cs="Times New Roman"/>
          <w:b/>
          <w:szCs w:val="30"/>
        </w:rPr>
        <w:t>НИР</w:t>
      </w:r>
      <w:r w:rsidR="00841C62">
        <w:rPr>
          <w:rFonts w:cs="Times New Roman"/>
          <w:szCs w:val="30"/>
        </w:rPr>
        <w:t>,</w:t>
      </w:r>
      <w:r w:rsidR="00E927FF">
        <w:rPr>
          <w:rFonts w:cs="Times New Roman"/>
          <w:szCs w:val="30"/>
        </w:rPr>
        <w:t xml:space="preserve"> </w:t>
      </w:r>
      <w:r w:rsidR="00CE08B8">
        <w:rPr>
          <w:rFonts w:cs="Times New Roman"/>
          <w:szCs w:val="30"/>
        </w:rPr>
        <w:t xml:space="preserve">в том числе </w:t>
      </w:r>
      <w:r w:rsidR="00E927FF">
        <w:rPr>
          <w:rFonts w:cs="Times New Roman"/>
          <w:szCs w:val="30"/>
        </w:rPr>
        <w:t xml:space="preserve">входящих в комплексные проекты заданий, </w:t>
      </w:r>
      <w:r w:rsidR="004054E1" w:rsidRPr="00E927FF">
        <w:rPr>
          <w:rFonts w:cs="Times New Roman"/>
          <w:b/>
          <w:szCs w:val="30"/>
        </w:rPr>
        <w:t>рассмотренны</w:t>
      </w:r>
      <w:r w:rsidR="007445FF" w:rsidRPr="00E927FF">
        <w:rPr>
          <w:rFonts w:cs="Times New Roman"/>
          <w:b/>
          <w:szCs w:val="30"/>
        </w:rPr>
        <w:t>е</w:t>
      </w:r>
      <w:r w:rsidR="004054E1">
        <w:rPr>
          <w:rFonts w:cs="Times New Roman"/>
          <w:szCs w:val="30"/>
        </w:rPr>
        <w:t xml:space="preserve"> секциями</w:t>
      </w:r>
      <w:r w:rsidR="004054E1" w:rsidRPr="004054E1">
        <w:rPr>
          <w:rFonts w:cs="Times New Roman"/>
          <w:szCs w:val="30"/>
        </w:rPr>
        <w:t xml:space="preserve"> научного совета по профильн</w:t>
      </w:r>
      <w:r w:rsidR="004054E1">
        <w:rPr>
          <w:rFonts w:cs="Times New Roman"/>
          <w:szCs w:val="30"/>
        </w:rPr>
        <w:t>ым</w:t>
      </w:r>
      <w:r w:rsidR="004054E1" w:rsidRPr="004054E1">
        <w:rPr>
          <w:rFonts w:cs="Times New Roman"/>
          <w:szCs w:val="30"/>
        </w:rPr>
        <w:t xml:space="preserve"> подпрограмм</w:t>
      </w:r>
      <w:r w:rsidR="004054E1">
        <w:rPr>
          <w:rFonts w:cs="Times New Roman"/>
          <w:szCs w:val="30"/>
        </w:rPr>
        <w:t>ам</w:t>
      </w:r>
      <w:r w:rsidR="0065185C">
        <w:rPr>
          <w:rFonts w:cs="Times New Roman"/>
          <w:szCs w:val="30"/>
        </w:rPr>
        <w:t xml:space="preserve"> и</w:t>
      </w:r>
      <w:r w:rsidR="00E927FF">
        <w:rPr>
          <w:rFonts w:cs="Times New Roman"/>
          <w:szCs w:val="30"/>
        </w:rPr>
        <w:t xml:space="preserve"> </w:t>
      </w:r>
      <w:r w:rsidR="004054E1" w:rsidRPr="008526E8">
        <w:rPr>
          <w:rFonts w:cs="Times New Roman"/>
          <w:b/>
          <w:szCs w:val="30"/>
        </w:rPr>
        <w:t>согласованные с первыми головными организациями-исполнителям</w:t>
      </w:r>
      <w:r w:rsidR="008526E8" w:rsidRPr="008526E8">
        <w:rPr>
          <w:rFonts w:cs="Times New Roman"/>
          <w:b/>
          <w:szCs w:val="30"/>
        </w:rPr>
        <w:t>и</w:t>
      </w:r>
      <w:r w:rsidR="004054E1" w:rsidRPr="008526E8">
        <w:rPr>
          <w:rFonts w:cs="Times New Roman"/>
          <w:b/>
          <w:szCs w:val="30"/>
        </w:rPr>
        <w:t xml:space="preserve"> работ по программам</w:t>
      </w:r>
      <w:r w:rsidR="008F28C3">
        <w:rPr>
          <w:rFonts w:cs="Times New Roman"/>
          <w:b/>
          <w:szCs w:val="30"/>
        </w:rPr>
        <w:t xml:space="preserve"> (НАН Беларуси)</w:t>
      </w:r>
      <w:r w:rsidR="004054E1" w:rsidRPr="004054E1">
        <w:rPr>
          <w:rFonts w:cs="Times New Roman"/>
          <w:szCs w:val="30"/>
        </w:rPr>
        <w:t xml:space="preserve"> </w:t>
      </w:r>
      <w:r w:rsidR="00806D8B">
        <w:rPr>
          <w:rFonts w:cs="Times New Roman"/>
          <w:szCs w:val="30"/>
        </w:rPr>
        <w:t>(в версии, соответствующей доработанным заявочным формам)</w:t>
      </w:r>
      <w:r w:rsidR="00002C9C">
        <w:rPr>
          <w:rFonts w:cs="Times New Roman"/>
          <w:szCs w:val="30"/>
        </w:rPr>
        <w:t>,</w:t>
      </w:r>
      <w:r w:rsidR="00806D8B">
        <w:rPr>
          <w:rFonts w:cs="Times New Roman"/>
          <w:szCs w:val="30"/>
        </w:rPr>
        <w:t xml:space="preserve"> </w:t>
      </w:r>
      <w:r w:rsidR="00841C62">
        <w:rPr>
          <w:rFonts w:cs="Times New Roman"/>
          <w:szCs w:val="30"/>
        </w:rPr>
        <w:t>на ведомственную научно-техническую экспертизу.</w:t>
      </w:r>
    </w:p>
    <w:p w:rsidR="00596894" w:rsidRDefault="00596894" w:rsidP="00F107EE">
      <w:pPr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Согласно пункту 3 приказа Министра образования Республики Беларусь от 12.06.2020 № 472 учреждения высшего образования и научные организации направляют заявочные материалы, оформленные согласно приложению 3, в Белорусский государственный университет (ГПНИ №№ 2, 3, 5, 6, 8-12 перечня ГПНИ на 2021-2025 годы) и Белорусски</w:t>
      </w:r>
      <w:r w:rsidR="00CE08B8">
        <w:rPr>
          <w:rFonts w:cs="Times New Roman"/>
          <w:szCs w:val="30"/>
        </w:rPr>
        <w:t>й</w:t>
      </w:r>
      <w:r>
        <w:rPr>
          <w:rFonts w:cs="Times New Roman"/>
          <w:szCs w:val="30"/>
        </w:rPr>
        <w:t xml:space="preserve"> национальны</w:t>
      </w:r>
      <w:r w:rsidR="00CE08B8">
        <w:rPr>
          <w:rFonts w:cs="Times New Roman"/>
          <w:szCs w:val="30"/>
        </w:rPr>
        <w:t>й</w:t>
      </w:r>
      <w:r>
        <w:rPr>
          <w:rFonts w:cs="Times New Roman"/>
          <w:szCs w:val="30"/>
        </w:rPr>
        <w:t xml:space="preserve"> технически</w:t>
      </w:r>
      <w:r w:rsidR="00CE08B8">
        <w:rPr>
          <w:rFonts w:cs="Times New Roman"/>
          <w:szCs w:val="30"/>
        </w:rPr>
        <w:t>й</w:t>
      </w:r>
      <w:r>
        <w:rPr>
          <w:rFonts w:cs="Times New Roman"/>
          <w:szCs w:val="30"/>
        </w:rPr>
        <w:t xml:space="preserve"> университет (ГПНИ №№ 1, 4, 7). </w:t>
      </w:r>
    </w:p>
    <w:p w:rsidR="00596894" w:rsidRPr="00673F69" w:rsidRDefault="00596894" w:rsidP="00596894">
      <w:pPr>
        <w:spacing w:line="240" w:lineRule="auto"/>
        <w:jc w:val="both"/>
        <w:rPr>
          <w:rFonts w:cs="Times New Roman"/>
          <w:b/>
          <w:i/>
          <w:szCs w:val="30"/>
        </w:rPr>
      </w:pPr>
      <w:proofErr w:type="spellStart"/>
      <w:r w:rsidRPr="00673F69">
        <w:rPr>
          <w:rFonts w:cs="Times New Roman"/>
          <w:b/>
          <w:i/>
          <w:szCs w:val="30"/>
        </w:rPr>
        <w:t>Справочно</w:t>
      </w:r>
      <w:proofErr w:type="spellEnd"/>
      <w:r w:rsidRPr="00673F69">
        <w:rPr>
          <w:rFonts w:cs="Times New Roman"/>
          <w:b/>
          <w:i/>
          <w:szCs w:val="30"/>
        </w:rPr>
        <w:t>:</w:t>
      </w:r>
    </w:p>
    <w:p w:rsidR="00F107EE" w:rsidRPr="00596894" w:rsidRDefault="00596894" w:rsidP="00596894">
      <w:pPr>
        <w:spacing w:line="240" w:lineRule="auto"/>
        <w:ind w:firstLine="708"/>
        <w:jc w:val="both"/>
        <w:rPr>
          <w:rFonts w:cs="Times New Roman"/>
          <w:i/>
          <w:sz w:val="28"/>
          <w:szCs w:val="30"/>
          <w:lang w:eastAsia="ru-RU"/>
        </w:rPr>
      </w:pPr>
      <w:r w:rsidRPr="00596894">
        <w:rPr>
          <w:rFonts w:cs="Times New Roman"/>
          <w:i/>
          <w:sz w:val="28"/>
          <w:szCs w:val="30"/>
        </w:rPr>
        <w:t xml:space="preserve">Заявки представляются в </w:t>
      </w:r>
      <w:r w:rsidR="00F107EE" w:rsidRPr="00596894">
        <w:rPr>
          <w:rFonts w:cs="Times New Roman"/>
          <w:i/>
          <w:sz w:val="28"/>
          <w:szCs w:val="30"/>
          <w:lang w:eastAsia="ru-RU"/>
        </w:rPr>
        <w:t xml:space="preserve">электронном виде по системе межведомственного документооборота в формате документа </w:t>
      </w:r>
      <w:proofErr w:type="spellStart"/>
      <w:r w:rsidR="00F107EE" w:rsidRPr="00596894">
        <w:rPr>
          <w:rFonts w:cs="Times New Roman"/>
          <w:i/>
          <w:sz w:val="28"/>
          <w:szCs w:val="30"/>
          <w:lang w:eastAsia="ru-RU"/>
        </w:rPr>
        <w:t>Word</w:t>
      </w:r>
      <w:proofErr w:type="spellEnd"/>
      <w:r w:rsidR="00F107EE" w:rsidRPr="00596894">
        <w:rPr>
          <w:rFonts w:cs="Times New Roman"/>
          <w:i/>
          <w:sz w:val="28"/>
          <w:szCs w:val="30"/>
          <w:lang w:eastAsia="ru-RU"/>
        </w:rPr>
        <w:t xml:space="preserve"> и в формате </w:t>
      </w:r>
      <w:proofErr w:type="spellStart"/>
      <w:r w:rsidR="00F107EE" w:rsidRPr="00596894">
        <w:rPr>
          <w:rFonts w:cs="Times New Roman"/>
          <w:i/>
          <w:sz w:val="28"/>
          <w:szCs w:val="30"/>
          <w:lang w:eastAsia="ru-RU"/>
        </w:rPr>
        <w:t>pdf</w:t>
      </w:r>
      <w:proofErr w:type="spellEnd"/>
      <w:r w:rsidR="00F107EE" w:rsidRPr="00596894">
        <w:rPr>
          <w:rFonts w:cs="Times New Roman"/>
          <w:i/>
          <w:sz w:val="28"/>
          <w:szCs w:val="30"/>
          <w:lang w:eastAsia="ru-RU"/>
        </w:rPr>
        <w:t xml:space="preserve"> (сканированные копии подписанных документов одним файлом).</w:t>
      </w:r>
    </w:p>
    <w:p w:rsidR="00E51A1A" w:rsidRDefault="00A031EF" w:rsidP="006B673D">
      <w:pPr>
        <w:spacing w:line="240" w:lineRule="auto"/>
        <w:ind w:firstLine="709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 xml:space="preserve">Комплект </w:t>
      </w:r>
      <w:r w:rsidR="001923B9">
        <w:rPr>
          <w:rFonts w:cs="Times New Roman"/>
          <w:szCs w:val="30"/>
          <w:lang w:eastAsia="ru-RU"/>
        </w:rPr>
        <w:t xml:space="preserve">заявочных </w:t>
      </w:r>
      <w:r w:rsidRPr="001156C2">
        <w:rPr>
          <w:rFonts w:cs="Times New Roman"/>
          <w:szCs w:val="30"/>
          <w:lang w:eastAsia="ru-RU"/>
        </w:rPr>
        <w:t xml:space="preserve">материалов по </w:t>
      </w:r>
      <w:r>
        <w:rPr>
          <w:rFonts w:cs="Times New Roman"/>
          <w:szCs w:val="30"/>
          <w:lang w:eastAsia="ru-RU"/>
        </w:rPr>
        <w:t xml:space="preserve">каждому проекту </w:t>
      </w:r>
      <w:r w:rsidR="007D69DB">
        <w:rPr>
          <w:rFonts w:cs="Times New Roman"/>
          <w:szCs w:val="30"/>
          <w:lang w:eastAsia="ru-RU"/>
        </w:rPr>
        <w:t>НИР</w:t>
      </w:r>
      <w:r w:rsidRPr="001156C2">
        <w:rPr>
          <w:rFonts w:cs="Times New Roman"/>
          <w:szCs w:val="30"/>
          <w:lang w:eastAsia="ru-RU"/>
        </w:rPr>
        <w:t>,</w:t>
      </w:r>
      <w:r w:rsidR="001923B9">
        <w:rPr>
          <w:rFonts w:cs="Times New Roman"/>
          <w:szCs w:val="30"/>
          <w:lang w:eastAsia="ru-RU"/>
        </w:rPr>
        <w:t xml:space="preserve"> </w:t>
      </w:r>
      <w:r w:rsidR="00CE08B8">
        <w:rPr>
          <w:rFonts w:cs="Times New Roman"/>
          <w:szCs w:val="30"/>
          <w:lang w:eastAsia="ru-RU"/>
        </w:rPr>
        <w:t xml:space="preserve">в том числе </w:t>
      </w:r>
      <w:r w:rsidR="001923B9">
        <w:rPr>
          <w:rFonts w:cs="Times New Roman"/>
          <w:szCs w:val="30"/>
          <w:lang w:eastAsia="ru-RU"/>
        </w:rPr>
        <w:t>входящей в комплексное задание</w:t>
      </w:r>
      <w:r w:rsidRPr="001156C2">
        <w:rPr>
          <w:rFonts w:cs="Times New Roman"/>
          <w:szCs w:val="30"/>
          <w:lang w:eastAsia="ru-RU"/>
        </w:rPr>
        <w:t xml:space="preserve">, </w:t>
      </w:r>
      <w:r>
        <w:rPr>
          <w:rFonts w:cs="Times New Roman"/>
          <w:szCs w:val="30"/>
          <w:lang w:eastAsia="ru-RU"/>
        </w:rPr>
        <w:t xml:space="preserve">должен соответствовать перечню, приведенному </w:t>
      </w:r>
      <w:r w:rsidR="00F8376D" w:rsidRPr="00602060">
        <w:rPr>
          <w:rFonts w:cs="Times New Roman"/>
          <w:szCs w:val="30"/>
          <w:lang w:eastAsia="ru-RU"/>
        </w:rPr>
        <w:t>в приложении</w:t>
      </w:r>
      <w:r w:rsidR="001923B9">
        <w:rPr>
          <w:rFonts w:cs="Times New Roman"/>
          <w:szCs w:val="30"/>
          <w:lang w:eastAsia="ru-RU"/>
        </w:rPr>
        <w:t xml:space="preserve"> 4</w:t>
      </w:r>
      <w:r>
        <w:rPr>
          <w:rFonts w:cs="Times New Roman"/>
          <w:szCs w:val="30"/>
          <w:lang w:eastAsia="ru-RU"/>
        </w:rPr>
        <w:t>.</w:t>
      </w:r>
      <w:r w:rsidR="006B673D">
        <w:rPr>
          <w:rFonts w:cs="Times New Roman"/>
          <w:szCs w:val="30"/>
          <w:lang w:eastAsia="ru-RU"/>
        </w:rPr>
        <w:t xml:space="preserve"> </w:t>
      </w:r>
    </w:p>
    <w:p w:rsidR="00815460" w:rsidRPr="00815460" w:rsidRDefault="00815460" w:rsidP="00815460">
      <w:pPr>
        <w:spacing w:line="240" w:lineRule="auto"/>
        <w:jc w:val="both"/>
        <w:rPr>
          <w:rFonts w:cs="Times New Roman"/>
          <w:b/>
          <w:i/>
          <w:szCs w:val="30"/>
          <w:lang w:eastAsia="ru-RU"/>
        </w:rPr>
      </w:pPr>
      <w:proofErr w:type="spellStart"/>
      <w:r w:rsidRPr="00815460">
        <w:rPr>
          <w:rFonts w:cs="Times New Roman"/>
          <w:b/>
          <w:i/>
          <w:szCs w:val="30"/>
          <w:lang w:eastAsia="ru-RU"/>
        </w:rPr>
        <w:t>Справочно</w:t>
      </w:r>
      <w:proofErr w:type="spellEnd"/>
      <w:r w:rsidRPr="00815460">
        <w:rPr>
          <w:rFonts w:cs="Times New Roman"/>
          <w:b/>
          <w:i/>
          <w:szCs w:val="30"/>
          <w:lang w:eastAsia="ru-RU"/>
        </w:rPr>
        <w:t>:</w:t>
      </w:r>
    </w:p>
    <w:p w:rsidR="00AF2C60" w:rsidRPr="00815460" w:rsidRDefault="00AF2C60" w:rsidP="006B673D">
      <w:pPr>
        <w:spacing w:line="240" w:lineRule="auto"/>
        <w:ind w:firstLine="709"/>
        <w:jc w:val="both"/>
        <w:rPr>
          <w:rFonts w:cs="Times New Roman"/>
          <w:i/>
          <w:sz w:val="28"/>
          <w:szCs w:val="30"/>
          <w:lang w:eastAsia="ru-RU"/>
        </w:rPr>
      </w:pPr>
      <w:r w:rsidRPr="00815460">
        <w:rPr>
          <w:rFonts w:cs="Times New Roman"/>
          <w:i/>
          <w:sz w:val="28"/>
          <w:szCs w:val="30"/>
          <w:lang w:eastAsia="ru-RU"/>
        </w:rPr>
        <w:t xml:space="preserve">Обращаем внимание, что входящая в указанный </w:t>
      </w:r>
      <w:r w:rsidR="006B673D" w:rsidRPr="00815460">
        <w:rPr>
          <w:rFonts w:cs="Times New Roman"/>
          <w:i/>
          <w:sz w:val="28"/>
          <w:szCs w:val="30"/>
          <w:lang w:eastAsia="ru-RU"/>
        </w:rPr>
        <w:t>перечень</w:t>
      </w:r>
      <w:r w:rsidRPr="00815460">
        <w:rPr>
          <w:rFonts w:cs="Times New Roman"/>
          <w:i/>
          <w:sz w:val="28"/>
          <w:szCs w:val="30"/>
          <w:lang w:eastAsia="ru-RU"/>
        </w:rPr>
        <w:t xml:space="preserve"> материалов выписка из заседания научного </w:t>
      </w:r>
      <w:r w:rsidR="006B673D" w:rsidRPr="00815460">
        <w:rPr>
          <w:rFonts w:cs="Times New Roman"/>
          <w:i/>
          <w:sz w:val="28"/>
          <w:szCs w:val="30"/>
          <w:lang w:eastAsia="ru-RU"/>
        </w:rPr>
        <w:t>(</w:t>
      </w:r>
      <w:r w:rsidRPr="00815460">
        <w:rPr>
          <w:rFonts w:cs="Times New Roman"/>
          <w:i/>
          <w:sz w:val="28"/>
          <w:szCs w:val="30"/>
          <w:lang w:eastAsia="ru-RU"/>
        </w:rPr>
        <w:t>ученого, научно-технического</w:t>
      </w:r>
      <w:r w:rsidR="006B673D" w:rsidRPr="00815460">
        <w:rPr>
          <w:rFonts w:cs="Times New Roman"/>
          <w:i/>
          <w:sz w:val="28"/>
          <w:szCs w:val="30"/>
          <w:lang w:eastAsia="ru-RU"/>
        </w:rPr>
        <w:t>)</w:t>
      </w:r>
      <w:r w:rsidRPr="00815460">
        <w:rPr>
          <w:rFonts w:cs="Times New Roman"/>
          <w:i/>
          <w:sz w:val="28"/>
          <w:szCs w:val="30"/>
          <w:lang w:eastAsia="ru-RU"/>
        </w:rPr>
        <w:t xml:space="preserve"> совет</w:t>
      </w:r>
      <w:r w:rsidR="006B673D" w:rsidRPr="00815460">
        <w:rPr>
          <w:rFonts w:cs="Times New Roman"/>
          <w:i/>
          <w:sz w:val="28"/>
          <w:szCs w:val="30"/>
          <w:lang w:eastAsia="ru-RU"/>
        </w:rPr>
        <w:t>а</w:t>
      </w:r>
      <w:r w:rsidRPr="00815460">
        <w:rPr>
          <w:rFonts w:cs="Times New Roman"/>
          <w:i/>
          <w:sz w:val="28"/>
          <w:szCs w:val="30"/>
          <w:lang w:eastAsia="ru-RU"/>
        </w:rPr>
        <w:t xml:space="preserve"> организации-исполнителя должна содержать информацию об объекте, представляемом на ведомственную научно-техническую экспертизу:</w:t>
      </w:r>
    </w:p>
    <w:p w:rsidR="00AF2C60" w:rsidRPr="00815460" w:rsidRDefault="00AF2C60" w:rsidP="00AF2C60">
      <w:pPr>
        <w:spacing w:line="240" w:lineRule="auto"/>
        <w:ind w:firstLine="709"/>
        <w:jc w:val="both"/>
        <w:rPr>
          <w:rFonts w:cs="Times New Roman"/>
          <w:i/>
          <w:sz w:val="28"/>
          <w:szCs w:val="30"/>
          <w:lang w:eastAsia="ru-RU"/>
        </w:rPr>
      </w:pPr>
      <w:r w:rsidRPr="00815460">
        <w:rPr>
          <w:rFonts w:cs="Times New Roman"/>
          <w:i/>
          <w:sz w:val="28"/>
          <w:szCs w:val="30"/>
          <w:lang w:eastAsia="ru-RU"/>
        </w:rPr>
        <w:t>соответствие приоритетным направлениям научной, научно-технической и инновационной деятельности в Республике Беларусь, у</w:t>
      </w:r>
      <w:r w:rsidR="00A61684" w:rsidRPr="00815460">
        <w:rPr>
          <w:rFonts w:cs="Times New Roman"/>
          <w:i/>
          <w:sz w:val="28"/>
          <w:szCs w:val="30"/>
          <w:lang w:eastAsia="ru-RU"/>
        </w:rPr>
        <w:t>твержденным</w:t>
      </w:r>
      <w:r w:rsidRPr="00815460">
        <w:rPr>
          <w:rFonts w:cs="Times New Roman"/>
          <w:i/>
          <w:sz w:val="28"/>
          <w:szCs w:val="30"/>
          <w:lang w:eastAsia="ru-RU"/>
        </w:rPr>
        <w:t xml:space="preserve"> </w:t>
      </w:r>
      <w:r w:rsidR="00A61684" w:rsidRPr="00815460">
        <w:rPr>
          <w:rFonts w:cs="Times New Roman"/>
          <w:i/>
          <w:sz w:val="28"/>
          <w:szCs w:val="30"/>
          <w:lang w:eastAsia="ru-RU"/>
        </w:rPr>
        <w:t>Указом Президента Республики Беларусь от 07.05.2020 № 156</w:t>
      </w:r>
      <w:r w:rsidRPr="00815460">
        <w:rPr>
          <w:rFonts w:cs="Times New Roman"/>
          <w:i/>
          <w:sz w:val="28"/>
          <w:szCs w:val="30"/>
          <w:lang w:eastAsia="ru-RU"/>
        </w:rPr>
        <w:t>;</w:t>
      </w:r>
    </w:p>
    <w:p w:rsidR="00AF2C60" w:rsidRPr="00815460" w:rsidRDefault="00AF2C60" w:rsidP="00AF2C60">
      <w:pPr>
        <w:spacing w:line="240" w:lineRule="auto"/>
        <w:ind w:firstLine="709"/>
        <w:jc w:val="both"/>
        <w:rPr>
          <w:rFonts w:cs="Times New Roman"/>
          <w:i/>
          <w:sz w:val="28"/>
          <w:szCs w:val="30"/>
          <w:lang w:eastAsia="ru-RU"/>
        </w:rPr>
      </w:pPr>
      <w:r w:rsidRPr="00815460">
        <w:rPr>
          <w:rFonts w:cs="Times New Roman"/>
          <w:i/>
          <w:sz w:val="28"/>
          <w:szCs w:val="30"/>
          <w:lang w:eastAsia="ru-RU"/>
        </w:rPr>
        <w:lastRenderedPageBreak/>
        <w:t>предполагаемые научные и (или) научно-технические результаты, экономический и (или) социальный эффект;</w:t>
      </w:r>
    </w:p>
    <w:p w:rsidR="00AF2C60" w:rsidRPr="00815460" w:rsidRDefault="00AF2C60" w:rsidP="00AF2C60">
      <w:pPr>
        <w:spacing w:line="240" w:lineRule="auto"/>
        <w:ind w:firstLine="709"/>
        <w:jc w:val="both"/>
        <w:rPr>
          <w:rFonts w:cs="Times New Roman"/>
          <w:i/>
          <w:sz w:val="28"/>
          <w:szCs w:val="30"/>
          <w:lang w:eastAsia="ru-RU"/>
        </w:rPr>
      </w:pPr>
      <w:r w:rsidRPr="00815460">
        <w:rPr>
          <w:rFonts w:cs="Times New Roman"/>
          <w:i/>
          <w:sz w:val="28"/>
          <w:szCs w:val="30"/>
          <w:lang w:eastAsia="ru-RU"/>
        </w:rPr>
        <w:t>анализ научной, лабораторной и опытно-исследовательской базы, а также кадрового потенциала исполнителя</w:t>
      </w:r>
      <w:r w:rsidR="008302EC" w:rsidRPr="00815460">
        <w:rPr>
          <w:rFonts w:cs="Times New Roman"/>
          <w:i/>
          <w:sz w:val="28"/>
          <w:szCs w:val="30"/>
          <w:lang w:eastAsia="ru-RU"/>
        </w:rPr>
        <w:t>.</w:t>
      </w:r>
    </w:p>
    <w:p w:rsidR="00806D8B" w:rsidRPr="008526E8" w:rsidRDefault="00806D8B" w:rsidP="00177EBD">
      <w:pPr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szCs w:val="30"/>
        </w:rPr>
        <w:t>Информируем также, что в соответствии с письмом НАН Беларуси от 29.07.2020 № </w:t>
      </w:r>
      <w:r w:rsidRPr="00806D8B">
        <w:rPr>
          <w:szCs w:val="30"/>
        </w:rPr>
        <w:t>09-17/4267</w:t>
      </w:r>
      <w:r>
        <w:rPr>
          <w:szCs w:val="30"/>
        </w:rPr>
        <w:t xml:space="preserve"> н</w:t>
      </w:r>
      <w:r w:rsidRPr="008526E8">
        <w:rPr>
          <w:szCs w:val="30"/>
        </w:rPr>
        <w:t>овые предложения по проектам заданий</w:t>
      </w:r>
      <w:r w:rsidR="008F28C3">
        <w:rPr>
          <w:szCs w:val="30"/>
        </w:rPr>
        <w:t xml:space="preserve"> ГПНИ</w:t>
      </w:r>
      <w:r w:rsidR="00B032BD">
        <w:rPr>
          <w:szCs w:val="30"/>
        </w:rPr>
        <w:t>, оформленные согласно приложени</w:t>
      </w:r>
      <w:r w:rsidR="007D69DB">
        <w:rPr>
          <w:szCs w:val="30"/>
        </w:rPr>
        <w:t>ям</w:t>
      </w:r>
      <w:r w:rsidR="00B032BD">
        <w:rPr>
          <w:szCs w:val="30"/>
        </w:rPr>
        <w:t xml:space="preserve"> </w:t>
      </w:r>
      <w:r w:rsidR="007D69DB">
        <w:rPr>
          <w:szCs w:val="30"/>
        </w:rPr>
        <w:t>2</w:t>
      </w:r>
      <w:r w:rsidR="00B032BD">
        <w:rPr>
          <w:szCs w:val="30"/>
        </w:rPr>
        <w:t xml:space="preserve"> и </w:t>
      </w:r>
      <w:r w:rsidR="007D69DB">
        <w:rPr>
          <w:szCs w:val="30"/>
        </w:rPr>
        <w:t>3</w:t>
      </w:r>
      <w:r w:rsidR="005564C4">
        <w:rPr>
          <w:szCs w:val="30"/>
        </w:rPr>
        <w:t xml:space="preserve"> и</w:t>
      </w:r>
      <w:r w:rsidRPr="008526E8">
        <w:rPr>
          <w:szCs w:val="30"/>
        </w:rPr>
        <w:t xml:space="preserve"> </w:t>
      </w:r>
      <w:r w:rsidR="005564C4">
        <w:rPr>
          <w:szCs w:val="30"/>
        </w:rPr>
        <w:t xml:space="preserve">поданные </w:t>
      </w:r>
      <w:r w:rsidRPr="008526E8">
        <w:rPr>
          <w:szCs w:val="30"/>
        </w:rPr>
        <w:t>после объявления конкурса</w:t>
      </w:r>
      <w:r w:rsidR="00924FB9">
        <w:rPr>
          <w:szCs w:val="30"/>
        </w:rPr>
        <w:t>,</w:t>
      </w:r>
      <w:r w:rsidR="001B53B9">
        <w:rPr>
          <w:szCs w:val="30"/>
        </w:rPr>
        <w:t xml:space="preserve"> направляются</w:t>
      </w:r>
      <w:r w:rsidR="00B032BD">
        <w:rPr>
          <w:szCs w:val="30"/>
        </w:rPr>
        <w:t xml:space="preserve"> </w:t>
      </w:r>
      <w:r w:rsidR="00924FB9">
        <w:rPr>
          <w:szCs w:val="30"/>
        </w:rPr>
        <w:t>на ведомственную научно-техническую экспертизу</w:t>
      </w:r>
      <w:r w:rsidR="001B53B9">
        <w:rPr>
          <w:szCs w:val="30"/>
        </w:rPr>
        <w:t xml:space="preserve"> </w:t>
      </w:r>
      <w:r w:rsidR="00815460">
        <w:rPr>
          <w:szCs w:val="30"/>
        </w:rPr>
        <w:t>Министерств</w:t>
      </w:r>
      <w:r w:rsidR="00924FB9">
        <w:rPr>
          <w:szCs w:val="30"/>
        </w:rPr>
        <w:t>а</w:t>
      </w:r>
      <w:r w:rsidR="00815460">
        <w:rPr>
          <w:szCs w:val="30"/>
        </w:rPr>
        <w:t xml:space="preserve"> образования</w:t>
      </w:r>
      <w:r w:rsidR="00924FB9">
        <w:rPr>
          <w:szCs w:val="30"/>
        </w:rPr>
        <w:t xml:space="preserve"> в порядке согласно </w:t>
      </w:r>
      <w:r w:rsidR="00924FB9" w:rsidRPr="00924FB9">
        <w:rPr>
          <w:szCs w:val="30"/>
        </w:rPr>
        <w:t>приказ</w:t>
      </w:r>
      <w:r w:rsidR="00924FB9">
        <w:rPr>
          <w:szCs w:val="30"/>
        </w:rPr>
        <w:t>у</w:t>
      </w:r>
      <w:r w:rsidR="00924FB9" w:rsidRPr="00924FB9">
        <w:rPr>
          <w:szCs w:val="30"/>
        </w:rPr>
        <w:t xml:space="preserve"> Министра образования Республики Беларусь от 12.06.2020 №</w:t>
      </w:r>
      <w:r w:rsidR="00924FB9">
        <w:rPr>
          <w:szCs w:val="30"/>
        </w:rPr>
        <w:t> </w:t>
      </w:r>
      <w:r w:rsidR="00924FB9" w:rsidRPr="00924FB9">
        <w:rPr>
          <w:szCs w:val="30"/>
        </w:rPr>
        <w:t>472</w:t>
      </w:r>
      <w:r w:rsidR="00815460">
        <w:rPr>
          <w:szCs w:val="30"/>
        </w:rPr>
        <w:t>.</w:t>
      </w:r>
      <w:r w:rsidR="001B53B9">
        <w:rPr>
          <w:szCs w:val="30"/>
        </w:rPr>
        <w:t xml:space="preserve"> После </w:t>
      </w:r>
      <w:r w:rsidR="00924FB9">
        <w:rPr>
          <w:szCs w:val="30"/>
        </w:rPr>
        <w:t xml:space="preserve">положительного </w:t>
      </w:r>
      <w:r w:rsidR="00B032BD">
        <w:rPr>
          <w:szCs w:val="30"/>
        </w:rPr>
        <w:t>рассмотрения</w:t>
      </w:r>
      <w:r w:rsidR="001B53B9">
        <w:rPr>
          <w:szCs w:val="30"/>
        </w:rPr>
        <w:t xml:space="preserve"> </w:t>
      </w:r>
      <w:r w:rsidR="00B032BD">
        <w:rPr>
          <w:szCs w:val="30"/>
        </w:rPr>
        <w:t xml:space="preserve">указанных </w:t>
      </w:r>
      <w:r w:rsidR="001B53B9">
        <w:rPr>
          <w:szCs w:val="30"/>
        </w:rPr>
        <w:t>проект</w:t>
      </w:r>
      <w:r w:rsidR="00B032BD">
        <w:rPr>
          <w:szCs w:val="30"/>
        </w:rPr>
        <w:t>ов</w:t>
      </w:r>
      <w:r w:rsidR="001B53B9">
        <w:rPr>
          <w:szCs w:val="30"/>
        </w:rPr>
        <w:t xml:space="preserve"> задани</w:t>
      </w:r>
      <w:r w:rsidR="00B032BD">
        <w:rPr>
          <w:szCs w:val="30"/>
        </w:rPr>
        <w:t>й</w:t>
      </w:r>
      <w:r w:rsidR="001B53B9">
        <w:rPr>
          <w:szCs w:val="30"/>
        </w:rPr>
        <w:t xml:space="preserve"> </w:t>
      </w:r>
      <w:r w:rsidR="00815460">
        <w:rPr>
          <w:szCs w:val="30"/>
        </w:rPr>
        <w:t xml:space="preserve">заявочные материалы </w:t>
      </w:r>
      <w:r w:rsidR="00FA6007">
        <w:rPr>
          <w:szCs w:val="30"/>
        </w:rPr>
        <w:t>направля</w:t>
      </w:r>
      <w:r w:rsidR="00815460">
        <w:rPr>
          <w:szCs w:val="30"/>
        </w:rPr>
        <w:t>ю</w:t>
      </w:r>
      <w:r w:rsidR="00FA6007">
        <w:rPr>
          <w:szCs w:val="30"/>
        </w:rPr>
        <w:t>тся</w:t>
      </w:r>
      <w:r w:rsidR="00815460">
        <w:rPr>
          <w:szCs w:val="30"/>
        </w:rPr>
        <w:t xml:space="preserve"> </w:t>
      </w:r>
      <w:r w:rsidR="00FA6007">
        <w:rPr>
          <w:szCs w:val="30"/>
        </w:rPr>
        <w:t>в первую головную организацию</w:t>
      </w:r>
      <w:r w:rsidR="00815460">
        <w:rPr>
          <w:szCs w:val="30"/>
        </w:rPr>
        <w:t xml:space="preserve"> </w:t>
      </w:r>
      <w:r w:rsidR="00FA6007">
        <w:rPr>
          <w:szCs w:val="30"/>
        </w:rPr>
        <w:t>по программе</w:t>
      </w:r>
      <w:r w:rsidR="00815460">
        <w:rPr>
          <w:szCs w:val="30"/>
        </w:rPr>
        <w:t xml:space="preserve"> (НАН Беларуси)</w:t>
      </w:r>
      <w:r w:rsidR="00FA6007">
        <w:rPr>
          <w:szCs w:val="30"/>
        </w:rPr>
        <w:t xml:space="preserve"> </w:t>
      </w:r>
      <w:r w:rsidRPr="008526E8">
        <w:rPr>
          <w:szCs w:val="30"/>
        </w:rPr>
        <w:t xml:space="preserve">для проведения предварительной научной экспертизы на заседании действующего научного совета (секции научного совета) по профильной </w:t>
      </w:r>
      <w:r>
        <w:rPr>
          <w:szCs w:val="30"/>
        </w:rPr>
        <w:t>ГПНИ</w:t>
      </w:r>
      <w:r w:rsidR="00FA6007">
        <w:rPr>
          <w:szCs w:val="30"/>
        </w:rPr>
        <w:t>.</w:t>
      </w:r>
      <w:r w:rsidRPr="008526E8">
        <w:rPr>
          <w:szCs w:val="30"/>
        </w:rPr>
        <w:t xml:space="preserve"> </w:t>
      </w:r>
      <w:r w:rsidR="00815460">
        <w:rPr>
          <w:szCs w:val="30"/>
        </w:rPr>
        <w:t xml:space="preserve">После получения положительного заключения предварительной научной экспертизы </w:t>
      </w:r>
      <w:r w:rsidR="00FA6007">
        <w:rPr>
          <w:szCs w:val="30"/>
        </w:rPr>
        <w:t xml:space="preserve">проект задания ГПНИ </w:t>
      </w:r>
      <w:r w:rsidR="00815460">
        <w:rPr>
          <w:szCs w:val="30"/>
        </w:rPr>
        <w:t xml:space="preserve">направляется в </w:t>
      </w:r>
      <w:r w:rsidRPr="008526E8">
        <w:rPr>
          <w:szCs w:val="30"/>
        </w:rPr>
        <w:t>установленном порядке на государственную научную экспертизу.</w:t>
      </w:r>
    </w:p>
    <w:p w:rsidR="00A031EF" w:rsidRDefault="00A031EF" w:rsidP="00430F2B">
      <w:pPr>
        <w:spacing w:line="240" w:lineRule="auto"/>
        <w:ind w:firstLine="709"/>
        <w:jc w:val="both"/>
        <w:rPr>
          <w:rFonts w:cs="Times New Roman"/>
          <w:szCs w:val="30"/>
        </w:rPr>
      </w:pPr>
    </w:p>
    <w:p w:rsidR="001409F4" w:rsidRDefault="0099425E" w:rsidP="00FA6007">
      <w:pPr>
        <w:ind w:left="1843" w:hanging="1843"/>
        <w:jc w:val="both"/>
        <w:rPr>
          <w:szCs w:val="30"/>
        </w:rPr>
      </w:pPr>
      <w:proofErr w:type="gramStart"/>
      <w:r>
        <w:rPr>
          <w:szCs w:val="30"/>
        </w:rPr>
        <w:t>Приложени</w:t>
      </w:r>
      <w:r w:rsidR="007F4351">
        <w:rPr>
          <w:szCs w:val="30"/>
        </w:rPr>
        <w:t>е</w:t>
      </w:r>
      <w:r>
        <w:rPr>
          <w:szCs w:val="30"/>
        </w:rPr>
        <w:t>: </w:t>
      </w:r>
      <w:r w:rsidR="00B63159">
        <w:rPr>
          <w:szCs w:val="30"/>
        </w:rPr>
        <w:t> </w:t>
      </w:r>
      <w:r w:rsidR="00F8376D">
        <w:rPr>
          <w:szCs w:val="30"/>
        </w:rPr>
        <w:t>1</w:t>
      </w:r>
      <w:proofErr w:type="gramEnd"/>
      <w:r w:rsidR="00F8376D">
        <w:rPr>
          <w:szCs w:val="30"/>
        </w:rPr>
        <w:t>. П</w:t>
      </w:r>
      <w:r w:rsidR="00B63159">
        <w:rPr>
          <w:rFonts w:cs="Times New Roman"/>
          <w:szCs w:val="30"/>
        </w:rPr>
        <w:t>остановлени</w:t>
      </w:r>
      <w:r w:rsidR="0079642A">
        <w:rPr>
          <w:rFonts w:cs="Times New Roman"/>
          <w:szCs w:val="30"/>
        </w:rPr>
        <w:t>е</w:t>
      </w:r>
      <w:r w:rsidR="00B63159">
        <w:rPr>
          <w:rFonts w:cs="Times New Roman"/>
          <w:szCs w:val="30"/>
        </w:rPr>
        <w:t xml:space="preserve"> Совета Министров Республики Беларусь </w:t>
      </w:r>
      <w:r w:rsidR="008302EC">
        <w:rPr>
          <w:rFonts w:cs="Times New Roman"/>
          <w:szCs w:val="30"/>
        </w:rPr>
        <w:t xml:space="preserve">от 27.07.2020 № 438 </w:t>
      </w:r>
      <w:r w:rsidR="00B63159">
        <w:rPr>
          <w:rFonts w:cs="Times New Roman"/>
          <w:szCs w:val="30"/>
        </w:rPr>
        <w:t>«О</w:t>
      </w:r>
      <w:r w:rsidR="0079642A">
        <w:rPr>
          <w:rFonts w:cs="Times New Roman"/>
          <w:szCs w:val="30"/>
        </w:rPr>
        <w:t xml:space="preserve"> </w:t>
      </w:r>
      <w:r w:rsidR="00B63159">
        <w:rPr>
          <w:rFonts w:cs="Times New Roman"/>
          <w:szCs w:val="30"/>
        </w:rPr>
        <w:t>перечн</w:t>
      </w:r>
      <w:r w:rsidR="0079642A">
        <w:rPr>
          <w:rFonts w:cs="Times New Roman"/>
          <w:szCs w:val="30"/>
        </w:rPr>
        <w:t>е</w:t>
      </w:r>
      <w:r w:rsidR="00B63159">
        <w:rPr>
          <w:rFonts w:cs="Times New Roman"/>
          <w:szCs w:val="30"/>
        </w:rPr>
        <w:t xml:space="preserve"> государственных программ научных исследований на 2021 – 2025 годы» </w:t>
      </w:r>
      <w:r w:rsidRPr="00D35522">
        <w:rPr>
          <w:szCs w:val="30"/>
        </w:rPr>
        <w:t xml:space="preserve">на </w:t>
      </w:r>
      <w:r w:rsidR="0079642A">
        <w:rPr>
          <w:szCs w:val="30"/>
        </w:rPr>
        <w:t>16</w:t>
      </w:r>
      <w:r w:rsidR="007F4351">
        <w:rPr>
          <w:szCs w:val="30"/>
        </w:rPr>
        <w:t> </w:t>
      </w:r>
      <w:r w:rsidRPr="00D35522">
        <w:rPr>
          <w:szCs w:val="30"/>
        </w:rPr>
        <w:t>л. в 1 экз.</w:t>
      </w:r>
    </w:p>
    <w:p w:rsidR="00F8376D" w:rsidRDefault="00F8376D" w:rsidP="00FA6007">
      <w:pPr>
        <w:ind w:left="1843" w:hanging="1843"/>
        <w:jc w:val="both"/>
        <w:rPr>
          <w:szCs w:val="30"/>
        </w:rPr>
      </w:pPr>
      <w:r>
        <w:rPr>
          <w:szCs w:val="30"/>
        </w:rPr>
        <w:tab/>
        <w:t>2. </w:t>
      </w:r>
      <w:r w:rsidR="00602060" w:rsidRPr="00602060">
        <w:rPr>
          <w:szCs w:val="30"/>
        </w:rPr>
        <w:t>П</w:t>
      </w:r>
      <w:r w:rsidR="00602060">
        <w:rPr>
          <w:szCs w:val="30"/>
        </w:rPr>
        <w:t xml:space="preserve">еречень </w:t>
      </w:r>
      <w:r w:rsidR="00602060" w:rsidRPr="00602060">
        <w:rPr>
          <w:szCs w:val="30"/>
        </w:rPr>
        <w:t>материалов, представляемых по проекту задания государственной программы научных исследований на 2021-2025 годы для прохождения государственной научной экспертизы</w:t>
      </w:r>
      <w:r w:rsidR="00602060">
        <w:rPr>
          <w:szCs w:val="30"/>
        </w:rPr>
        <w:t xml:space="preserve"> на 1 л. в 1 экз.</w:t>
      </w:r>
    </w:p>
    <w:p w:rsidR="00602060" w:rsidRDefault="00602060" w:rsidP="00FA6007">
      <w:pPr>
        <w:ind w:left="1843" w:hanging="1843"/>
        <w:jc w:val="both"/>
        <w:rPr>
          <w:szCs w:val="30"/>
        </w:rPr>
      </w:pPr>
      <w:r>
        <w:rPr>
          <w:szCs w:val="30"/>
        </w:rPr>
        <w:tab/>
        <w:t>3. Форма заявки на проведение государственной научной экспертизы на 10 л в 1 экз.</w:t>
      </w:r>
    </w:p>
    <w:p w:rsidR="00472047" w:rsidRPr="000154CA" w:rsidRDefault="00602060" w:rsidP="00FA6007">
      <w:pPr>
        <w:ind w:left="1843"/>
        <w:jc w:val="both"/>
      </w:pPr>
      <w:r>
        <w:rPr>
          <w:szCs w:val="30"/>
        </w:rPr>
        <w:t>4</w:t>
      </w:r>
      <w:r w:rsidR="00F8376D">
        <w:rPr>
          <w:szCs w:val="30"/>
        </w:rPr>
        <w:t>. П</w:t>
      </w:r>
      <w:r w:rsidR="001409F4">
        <w:rPr>
          <w:szCs w:val="30"/>
        </w:rPr>
        <w:t xml:space="preserve">еречень </w:t>
      </w:r>
      <w:r w:rsidR="001409F4" w:rsidRPr="00BD4315">
        <w:rPr>
          <w:szCs w:val="30"/>
        </w:rPr>
        <w:t xml:space="preserve">материалов, представляемых </w:t>
      </w:r>
      <w:r w:rsidR="00972B71">
        <w:rPr>
          <w:szCs w:val="30"/>
        </w:rPr>
        <w:t xml:space="preserve">на ведомственную научно-техническую экспертизу </w:t>
      </w:r>
      <w:r w:rsidR="001409F4" w:rsidRPr="00BD4315">
        <w:rPr>
          <w:szCs w:val="30"/>
        </w:rPr>
        <w:t xml:space="preserve">по НИР, предлагаемой </w:t>
      </w:r>
      <w:r w:rsidR="001409F4">
        <w:rPr>
          <w:szCs w:val="30"/>
        </w:rPr>
        <w:t xml:space="preserve">для участия </w:t>
      </w:r>
      <w:r w:rsidR="001409F4" w:rsidRPr="00BD4315">
        <w:rPr>
          <w:szCs w:val="30"/>
        </w:rPr>
        <w:t xml:space="preserve">в </w:t>
      </w:r>
      <w:r w:rsidR="001409F4">
        <w:rPr>
          <w:szCs w:val="30"/>
        </w:rPr>
        <w:t xml:space="preserve">конкурсе </w:t>
      </w:r>
      <w:r w:rsidR="001409F4" w:rsidRPr="00BD4315">
        <w:rPr>
          <w:szCs w:val="30"/>
        </w:rPr>
        <w:t>проект</w:t>
      </w:r>
      <w:r w:rsidR="001409F4">
        <w:rPr>
          <w:szCs w:val="30"/>
        </w:rPr>
        <w:t>ов</w:t>
      </w:r>
      <w:r w:rsidR="001409F4" w:rsidRPr="00BD4315">
        <w:rPr>
          <w:szCs w:val="30"/>
        </w:rPr>
        <w:t xml:space="preserve"> задани</w:t>
      </w:r>
      <w:r w:rsidR="001409F4">
        <w:rPr>
          <w:szCs w:val="30"/>
        </w:rPr>
        <w:t>й</w:t>
      </w:r>
      <w:r w:rsidR="001409F4" w:rsidRPr="00BD4315">
        <w:rPr>
          <w:szCs w:val="30"/>
        </w:rPr>
        <w:t xml:space="preserve"> государственн</w:t>
      </w:r>
      <w:r w:rsidR="001409F4">
        <w:rPr>
          <w:szCs w:val="30"/>
        </w:rPr>
        <w:t>ых программ</w:t>
      </w:r>
      <w:r w:rsidR="001409F4" w:rsidRPr="00BD4315">
        <w:rPr>
          <w:szCs w:val="30"/>
        </w:rPr>
        <w:t xml:space="preserve"> научных исследований на 2021-2025 годы</w:t>
      </w:r>
      <w:r w:rsidR="001409F4" w:rsidRPr="00D35522">
        <w:rPr>
          <w:szCs w:val="30"/>
        </w:rPr>
        <w:t xml:space="preserve"> на </w:t>
      </w:r>
      <w:r w:rsidR="001409F4">
        <w:rPr>
          <w:szCs w:val="30"/>
        </w:rPr>
        <w:t>1 </w:t>
      </w:r>
      <w:r w:rsidR="001409F4" w:rsidRPr="00D35522">
        <w:rPr>
          <w:szCs w:val="30"/>
        </w:rPr>
        <w:t>л. в 1 экз.</w:t>
      </w:r>
    </w:p>
    <w:p w:rsidR="00A61684" w:rsidRDefault="00A61684" w:rsidP="00A61684">
      <w:pPr>
        <w:spacing w:line="360" w:lineRule="auto"/>
      </w:pPr>
    </w:p>
    <w:p w:rsidR="001D2CFF" w:rsidRDefault="00A61684" w:rsidP="001D2CFF">
      <w:r>
        <w:t>З</w:t>
      </w:r>
      <w:r w:rsidR="001D2CFF">
        <w:t>аместитель Министра</w:t>
      </w:r>
      <w:r w:rsidR="001D2CFF">
        <w:tab/>
      </w:r>
      <w:r w:rsidR="001D2CFF">
        <w:tab/>
      </w:r>
      <w:r w:rsidR="001D2CFF">
        <w:tab/>
      </w:r>
      <w:r w:rsidR="001D2CFF">
        <w:tab/>
      </w:r>
      <w:proofErr w:type="gramStart"/>
      <w:r w:rsidR="001D2CFF">
        <w:tab/>
      </w:r>
      <w:r w:rsidR="003F306E">
        <w:t xml:space="preserve">  </w:t>
      </w:r>
      <w:r w:rsidR="00327731">
        <w:tab/>
      </w:r>
      <w:proofErr w:type="spellStart"/>
      <w:proofErr w:type="gramEnd"/>
      <w:r w:rsidR="001D2CFF">
        <w:t>А.</w:t>
      </w:r>
      <w:r>
        <w:t>В.Кадлубай</w:t>
      </w:r>
      <w:proofErr w:type="spellEnd"/>
    </w:p>
    <w:p w:rsidR="000154CA" w:rsidRDefault="000154CA" w:rsidP="003427D8">
      <w:pPr>
        <w:spacing w:line="240" w:lineRule="auto"/>
        <w:jc w:val="both"/>
        <w:rPr>
          <w:szCs w:val="30"/>
        </w:rPr>
      </w:pPr>
    </w:p>
    <w:p w:rsidR="003427D8" w:rsidRDefault="003427D8" w:rsidP="003427D8">
      <w:pPr>
        <w:spacing w:line="240" w:lineRule="auto"/>
        <w:jc w:val="both"/>
        <w:rPr>
          <w:szCs w:val="30"/>
        </w:rPr>
      </w:pPr>
      <w:bookmarkStart w:id="0" w:name="_GoBack"/>
      <w:bookmarkEnd w:id="0"/>
    </w:p>
    <w:sectPr w:rsidR="003427D8" w:rsidSect="00700819">
      <w:headerReference w:type="default" r:id="rId9"/>
      <w:pgSz w:w="11906" w:h="16838"/>
      <w:pgMar w:top="1134" w:right="709" w:bottom="1134" w:left="1588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0C" w:rsidRDefault="00ED7F0C">
      <w:r>
        <w:separator/>
      </w:r>
    </w:p>
  </w:endnote>
  <w:endnote w:type="continuationSeparator" w:id="0">
    <w:p w:rsidR="00ED7F0C" w:rsidRDefault="00ED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0C" w:rsidRDefault="00ED7F0C">
      <w:r>
        <w:separator/>
      </w:r>
    </w:p>
  </w:footnote>
  <w:footnote w:type="continuationSeparator" w:id="0">
    <w:p w:rsidR="00ED7F0C" w:rsidRDefault="00ED7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041709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BE5085" w:rsidRPr="005B5103" w:rsidRDefault="00BE5085" w:rsidP="00EF6961">
        <w:pPr>
          <w:pStyle w:val="ae"/>
          <w:jc w:val="center"/>
          <w:rPr>
            <w:rFonts w:cs="Times New Roman"/>
            <w:sz w:val="20"/>
            <w:szCs w:val="20"/>
          </w:rPr>
        </w:pPr>
        <w:r w:rsidRPr="005B5103">
          <w:rPr>
            <w:rFonts w:cs="Times New Roman"/>
            <w:sz w:val="20"/>
            <w:szCs w:val="20"/>
          </w:rPr>
          <w:fldChar w:fldCharType="begin"/>
        </w:r>
        <w:r w:rsidRPr="005B5103">
          <w:rPr>
            <w:rFonts w:cs="Times New Roman"/>
            <w:sz w:val="20"/>
            <w:szCs w:val="20"/>
          </w:rPr>
          <w:instrText>PAGE   \* MERGEFORMAT</w:instrText>
        </w:r>
        <w:r w:rsidRPr="005B5103">
          <w:rPr>
            <w:rFonts w:cs="Times New Roman"/>
            <w:sz w:val="20"/>
            <w:szCs w:val="20"/>
          </w:rPr>
          <w:fldChar w:fldCharType="separate"/>
        </w:r>
        <w:r w:rsidR="00375DB4">
          <w:rPr>
            <w:rFonts w:cs="Times New Roman"/>
            <w:noProof/>
            <w:sz w:val="20"/>
            <w:szCs w:val="20"/>
          </w:rPr>
          <w:t>3</w:t>
        </w:r>
        <w:r w:rsidRPr="005B5103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9E647DA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847E89"/>
    <w:multiLevelType w:val="hybridMultilevel"/>
    <w:tmpl w:val="44C23C80"/>
    <w:lvl w:ilvl="0" w:tplc="0144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7595"/>
    <w:multiLevelType w:val="multilevel"/>
    <w:tmpl w:val="519A0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C02457"/>
    <w:multiLevelType w:val="hybridMultilevel"/>
    <w:tmpl w:val="86F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3FCA"/>
    <w:multiLevelType w:val="multilevel"/>
    <w:tmpl w:val="3B06A19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6021212"/>
    <w:multiLevelType w:val="hybridMultilevel"/>
    <w:tmpl w:val="F1A034B0"/>
    <w:lvl w:ilvl="0" w:tplc="96CA37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966AB"/>
    <w:multiLevelType w:val="hybridMultilevel"/>
    <w:tmpl w:val="31722AC8"/>
    <w:lvl w:ilvl="0" w:tplc="80128FE0">
      <w:start w:val="15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FC5B64"/>
    <w:multiLevelType w:val="hybridMultilevel"/>
    <w:tmpl w:val="B8B46CF4"/>
    <w:lvl w:ilvl="0" w:tplc="B1C6A2E2">
      <w:start w:val="1"/>
      <w:numFmt w:val="bullet"/>
      <w:pStyle w:val="a"/>
      <w:lvlText w:val="─"/>
      <w:lvlJc w:val="left"/>
      <w:pPr>
        <w:tabs>
          <w:tab w:val="num" w:pos="993"/>
        </w:tabs>
        <w:ind w:left="-141" w:firstLine="709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03AF"/>
    <w:multiLevelType w:val="hybridMultilevel"/>
    <w:tmpl w:val="07662C0C"/>
    <w:lvl w:ilvl="0" w:tplc="FC9A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57494"/>
    <w:multiLevelType w:val="hybridMultilevel"/>
    <w:tmpl w:val="3750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635AD"/>
    <w:multiLevelType w:val="hybridMultilevel"/>
    <w:tmpl w:val="C8C4A5B6"/>
    <w:lvl w:ilvl="0" w:tplc="EB5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840FC1"/>
    <w:multiLevelType w:val="multilevel"/>
    <w:tmpl w:val="39143E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B61A75"/>
    <w:multiLevelType w:val="hybridMultilevel"/>
    <w:tmpl w:val="3600EED0"/>
    <w:lvl w:ilvl="0" w:tplc="D5C453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115B1"/>
    <w:multiLevelType w:val="hybridMultilevel"/>
    <w:tmpl w:val="F3128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60EA8"/>
    <w:multiLevelType w:val="hybridMultilevel"/>
    <w:tmpl w:val="E16A390C"/>
    <w:lvl w:ilvl="0" w:tplc="41386DB2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6802FA"/>
    <w:multiLevelType w:val="hybridMultilevel"/>
    <w:tmpl w:val="B90A4146"/>
    <w:lvl w:ilvl="0" w:tplc="EBBE6622">
      <w:start w:val="1"/>
      <w:numFmt w:val="decimal"/>
      <w:lvlText w:val="1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EB3DF5"/>
    <w:multiLevelType w:val="hybridMultilevel"/>
    <w:tmpl w:val="756C16F6"/>
    <w:lvl w:ilvl="0" w:tplc="1D3CE3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150777"/>
    <w:multiLevelType w:val="hybridMultilevel"/>
    <w:tmpl w:val="2D1A9FB8"/>
    <w:lvl w:ilvl="0" w:tplc="2456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7B62B8"/>
    <w:multiLevelType w:val="multilevel"/>
    <w:tmpl w:val="02DE45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E53616E"/>
    <w:multiLevelType w:val="hybridMultilevel"/>
    <w:tmpl w:val="027A5002"/>
    <w:lvl w:ilvl="0" w:tplc="A92A2C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C644F"/>
    <w:multiLevelType w:val="hybridMultilevel"/>
    <w:tmpl w:val="692C3A52"/>
    <w:lvl w:ilvl="0" w:tplc="F6721F7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7C2E1B"/>
    <w:multiLevelType w:val="hybridMultilevel"/>
    <w:tmpl w:val="EE40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65E95"/>
    <w:multiLevelType w:val="hybridMultilevel"/>
    <w:tmpl w:val="98DEF6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65B30"/>
    <w:multiLevelType w:val="hybridMultilevel"/>
    <w:tmpl w:val="6D5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15"/>
  </w:num>
  <w:num w:numId="6">
    <w:abstractNumId w:val="16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20"/>
  </w:num>
  <w:num w:numId="12">
    <w:abstractNumId w:val="14"/>
  </w:num>
  <w:num w:numId="13">
    <w:abstractNumId w:val="10"/>
  </w:num>
  <w:num w:numId="14">
    <w:abstractNumId w:val="18"/>
  </w:num>
  <w:num w:numId="15">
    <w:abstractNumId w:val="9"/>
  </w:num>
  <w:num w:numId="16">
    <w:abstractNumId w:val="3"/>
  </w:num>
  <w:num w:numId="17">
    <w:abstractNumId w:val="11"/>
  </w:num>
  <w:num w:numId="18">
    <w:abstractNumId w:val="24"/>
  </w:num>
  <w:num w:numId="19">
    <w:abstractNumId w:val="5"/>
  </w:num>
  <w:num w:numId="20">
    <w:abstractNumId w:val="19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31"/>
    <w:rsid w:val="00002C9C"/>
    <w:rsid w:val="00007AB0"/>
    <w:rsid w:val="00011315"/>
    <w:rsid w:val="00014FEB"/>
    <w:rsid w:val="000154CA"/>
    <w:rsid w:val="000205AE"/>
    <w:rsid w:val="00020B77"/>
    <w:rsid w:val="000324A3"/>
    <w:rsid w:val="000328D3"/>
    <w:rsid w:val="00037932"/>
    <w:rsid w:val="00043B3C"/>
    <w:rsid w:val="00044AA8"/>
    <w:rsid w:val="000459B6"/>
    <w:rsid w:val="00055A5B"/>
    <w:rsid w:val="0005671C"/>
    <w:rsid w:val="000607F9"/>
    <w:rsid w:val="00063FCB"/>
    <w:rsid w:val="000735D4"/>
    <w:rsid w:val="00092024"/>
    <w:rsid w:val="00093138"/>
    <w:rsid w:val="00093E8B"/>
    <w:rsid w:val="000A1548"/>
    <w:rsid w:val="000A213B"/>
    <w:rsid w:val="000A2C56"/>
    <w:rsid w:val="000A4350"/>
    <w:rsid w:val="000A5BDB"/>
    <w:rsid w:val="000A7684"/>
    <w:rsid w:val="000B2387"/>
    <w:rsid w:val="000C42A1"/>
    <w:rsid w:val="000C5C72"/>
    <w:rsid w:val="000D63EB"/>
    <w:rsid w:val="000D7DFC"/>
    <w:rsid w:val="000F12F8"/>
    <w:rsid w:val="000F33F7"/>
    <w:rsid w:val="00101C54"/>
    <w:rsid w:val="0010313E"/>
    <w:rsid w:val="001035E1"/>
    <w:rsid w:val="00105619"/>
    <w:rsid w:val="00113387"/>
    <w:rsid w:val="001221AE"/>
    <w:rsid w:val="001268A2"/>
    <w:rsid w:val="0013148A"/>
    <w:rsid w:val="00134B42"/>
    <w:rsid w:val="00136CB8"/>
    <w:rsid w:val="001409F4"/>
    <w:rsid w:val="00144FA1"/>
    <w:rsid w:val="0014638E"/>
    <w:rsid w:val="00146C4C"/>
    <w:rsid w:val="0015018D"/>
    <w:rsid w:val="00153D53"/>
    <w:rsid w:val="00157AC7"/>
    <w:rsid w:val="00174509"/>
    <w:rsid w:val="00177EBD"/>
    <w:rsid w:val="00184A7A"/>
    <w:rsid w:val="00185DDA"/>
    <w:rsid w:val="00186615"/>
    <w:rsid w:val="00190441"/>
    <w:rsid w:val="001923B9"/>
    <w:rsid w:val="00193250"/>
    <w:rsid w:val="00193B91"/>
    <w:rsid w:val="00193CC5"/>
    <w:rsid w:val="001A09BF"/>
    <w:rsid w:val="001B53B9"/>
    <w:rsid w:val="001C2853"/>
    <w:rsid w:val="001C6103"/>
    <w:rsid w:val="001C6D21"/>
    <w:rsid w:val="001D167C"/>
    <w:rsid w:val="001D2CFF"/>
    <w:rsid w:val="001D3B7F"/>
    <w:rsid w:val="001E28F6"/>
    <w:rsid w:val="001E581F"/>
    <w:rsid w:val="001E620C"/>
    <w:rsid w:val="001F39E3"/>
    <w:rsid w:val="001F5B33"/>
    <w:rsid w:val="001F5F25"/>
    <w:rsid w:val="001F6078"/>
    <w:rsid w:val="001F62C6"/>
    <w:rsid w:val="001F789B"/>
    <w:rsid w:val="0020291A"/>
    <w:rsid w:val="00203C32"/>
    <w:rsid w:val="002056D9"/>
    <w:rsid w:val="00211A39"/>
    <w:rsid w:val="00212C31"/>
    <w:rsid w:val="0022257D"/>
    <w:rsid w:val="00247E3A"/>
    <w:rsid w:val="00255F9A"/>
    <w:rsid w:val="00263055"/>
    <w:rsid w:val="002720DF"/>
    <w:rsid w:val="00277D37"/>
    <w:rsid w:val="00280897"/>
    <w:rsid w:val="002935BB"/>
    <w:rsid w:val="002A14D7"/>
    <w:rsid w:val="002A44BC"/>
    <w:rsid w:val="002A5AC0"/>
    <w:rsid w:val="002A6E2B"/>
    <w:rsid w:val="002B1F5C"/>
    <w:rsid w:val="002B3F04"/>
    <w:rsid w:val="002B5647"/>
    <w:rsid w:val="002C49A1"/>
    <w:rsid w:val="002C777B"/>
    <w:rsid w:val="002D4BA9"/>
    <w:rsid w:val="002D7851"/>
    <w:rsid w:val="002F1C1D"/>
    <w:rsid w:val="002F21B3"/>
    <w:rsid w:val="0030744B"/>
    <w:rsid w:val="00307A66"/>
    <w:rsid w:val="00310F26"/>
    <w:rsid w:val="00312C34"/>
    <w:rsid w:val="003172D5"/>
    <w:rsid w:val="00317658"/>
    <w:rsid w:val="00320FFE"/>
    <w:rsid w:val="00322C3F"/>
    <w:rsid w:val="00323101"/>
    <w:rsid w:val="003246E6"/>
    <w:rsid w:val="00324F55"/>
    <w:rsid w:val="00327731"/>
    <w:rsid w:val="00327BDC"/>
    <w:rsid w:val="0033160D"/>
    <w:rsid w:val="00331890"/>
    <w:rsid w:val="00335200"/>
    <w:rsid w:val="003427D8"/>
    <w:rsid w:val="00344055"/>
    <w:rsid w:val="0034478B"/>
    <w:rsid w:val="0035032A"/>
    <w:rsid w:val="003543C4"/>
    <w:rsid w:val="003630CC"/>
    <w:rsid w:val="00365476"/>
    <w:rsid w:val="00375DB4"/>
    <w:rsid w:val="003767E2"/>
    <w:rsid w:val="00380D36"/>
    <w:rsid w:val="00385D77"/>
    <w:rsid w:val="00386980"/>
    <w:rsid w:val="00390353"/>
    <w:rsid w:val="00391010"/>
    <w:rsid w:val="00392C84"/>
    <w:rsid w:val="00393C11"/>
    <w:rsid w:val="003A2932"/>
    <w:rsid w:val="003A40FE"/>
    <w:rsid w:val="003A6836"/>
    <w:rsid w:val="003B081F"/>
    <w:rsid w:val="003D6277"/>
    <w:rsid w:val="003D7C6C"/>
    <w:rsid w:val="003E29E7"/>
    <w:rsid w:val="003F1438"/>
    <w:rsid w:val="003F24BF"/>
    <w:rsid w:val="003F3054"/>
    <w:rsid w:val="003F306E"/>
    <w:rsid w:val="003F5DE5"/>
    <w:rsid w:val="004004F5"/>
    <w:rsid w:val="004054E1"/>
    <w:rsid w:val="00411230"/>
    <w:rsid w:val="00411B32"/>
    <w:rsid w:val="00412120"/>
    <w:rsid w:val="004216E9"/>
    <w:rsid w:val="00423019"/>
    <w:rsid w:val="00425928"/>
    <w:rsid w:val="00427C27"/>
    <w:rsid w:val="00430F2B"/>
    <w:rsid w:val="00435FAC"/>
    <w:rsid w:val="0044173A"/>
    <w:rsid w:val="00443011"/>
    <w:rsid w:val="00466075"/>
    <w:rsid w:val="00472047"/>
    <w:rsid w:val="00474A52"/>
    <w:rsid w:val="00477286"/>
    <w:rsid w:val="004806BB"/>
    <w:rsid w:val="00491B5A"/>
    <w:rsid w:val="0049350C"/>
    <w:rsid w:val="004954EF"/>
    <w:rsid w:val="00497A38"/>
    <w:rsid w:val="004A2410"/>
    <w:rsid w:val="004B47D6"/>
    <w:rsid w:val="004B6EEB"/>
    <w:rsid w:val="004C4BF8"/>
    <w:rsid w:val="004C6F08"/>
    <w:rsid w:val="004D5F13"/>
    <w:rsid w:val="004D6552"/>
    <w:rsid w:val="004E03DA"/>
    <w:rsid w:val="004E7AB1"/>
    <w:rsid w:val="004F23DC"/>
    <w:rsid w:val="004F43EE"/>
    <w:rsid w:val="004F7374"/>
    <w:rsid w:val="004F76A3"/>
    <w:rsid w:val="00500817"/>
    <w:rsid w:val="005045B8"/>
    <w:rsid w:val="00507CA2"/>
    <w:rsid w:val="00507E18"/>
    <w:rsid w:val="005123A6"/>
    <w:rsid w:val="00525F02"/>
    <w:rsid w:val="00532CBD"/>
    <w:rsid w:val="0054795C"/>
    <w:rsid w:val="00551A4A"/>
    <w:rsid w:val="00552C8B"/>
    <w:rsid w:val="005564C4"/>
    <w:rsid w:val="00556623"/>
    <w:rsid w:val="00557E78"/>
    <w:rsid w:val="005605A7"/>
    <w:rsid w:val="0056127E"/>
    <w:rsid w:val="00562267"/>
    <w:rsid w:val="005671F1"/>
    <w:rsid w:val="00572DD3"/>
    <w:rsid w:val="00574303"/>
    <w:rsid w:val="00574339"/>
    <w:rsid w:val="00574ECC"/>
    <w:rsid w:val="005756D3"/>
    <w:rsid w:val="005807B6"/>
    <w:rsid w:val="0058333E"/>
    <w:rsid w:val="00590EFA"/>
    <w:rsid w:val="0059511A"/>
    <w:rsid w:val="00596894"/>
    <w:rsid w:val="005A11F5"/>
    <w:rsid w:val="005A1242"/>
    <w:rsid w:val="005A6853"/>
    <w:rsid w:val="005B5F59"/>
    <w:rsid w:val="005C0D4F"/>
    <w:rsid w:val="005C3E0C"/>
    <w:rsid w:val="005D608E"/>
    <w:rsid w:val="005E5C46"/>
    <w:rsid w:val="005F0263"/>
    <w:rsid w:val="005F361A"/>
    <w:rsid w:val="005F5ECA"/>
    <w:rsid w:val="005F6CA6"/>
    <w:rsid w:val="00602060"/>
    <w:rsid w:val="00603EBA"/>
    <w:rsid w:val="0061138E"/>
    <w:rsid w:val="006160DA"/>
    <w:rsid w:val="00617F9C"/>
    <w:rsid w:val="00621B5A"/>
    <w:rsid w:val="006257B8"/>
    <w:rsid w:val="006265DB"/>
    <w:rsid w:val="00627BFB"/>
    <w:rsid w:val="006311CC"/>
    <w:rsid w:val="00635AFF"/>
    <w:rsid w:val="00640133"/>
    <w:rsid w:val="00640E47"/>
    <w:rsid w:val="00642ECE"/>
    <w:rsid w:val="00644921"/>
    <w:rsid w:val="00646430"/>
    <w:rsid w:val="006473CB"/>
    <w:rsid w:val="006475B7"/>
    <w:rsid w:val="00651741"/>
    <w:rsid w:val="0065185C"/>
    <w:rsid w:val="00653B0E"/>
    <w:rsid w:val="0066610F"/>
    <w:rsid w:val="00671091"/>
    <w:rsid w:val="00673F69"/>
    <w:rsid w:val="00675AB4"/>
    <w:rsid w:val="006762D2"/>
    <w:rsid w:val="00676AC2"/>
    <w:rsid w:val="00677B85"/>
    <w:rsid w:val="0068293C"/>
    <w:rsid w:val="0069531B"/>
    <w:rsid w:val="00696FDD"/>
    <w:rsid w:val="006A1513"/>
    <w:rsid w:val="006A1EF7"/>
    <w:rsid w:val="006A3538"/>
    <w:rsid w:val="006A3C90"/>
    <w:rsid w:val="006A7213"/>
    <w:rsid w:val="006B122B"/>
    <w:rsid w:val="006B673D"/>
    <w:rsid w:val="006C33B9"/>
    <w:rsid w:val="006D2D41"/>
    <w:rsid w:val="006D53B0"/>
    <w:rsid w:val="006E3FD8"/>
    <w:rsid w:val="006E47F1"/>
    <w:rsid w:val="006E7ACE"/>
    <w:rsid w:val="006F18E0"/>
    <w:rsid w:val="00700819"/>
    <w:rsid w:val="00700973"/>
    <w:rsid w:val="00707049"/>
    <w:rsid w:val="00713E3B"/>
    <w:rsid w:val="00717A5A"/>
    <w:rsid w:val="007215C0"/>
    <w:rsid w:val="007338A1"/>
    <w:rsid w:val="007419AE"/>
    <w:rsid w:val="007445FF"/>
    <w:rsid w:val="007459C3"/>
    <w:rsid w:val="00752588"/>
    <w:rsid w:val="00753662"/>
    <w:rsid w:val="00767F7F"/>
    <w:rsid w:val="007839E3"/>
    <w:rsid w:val="00786BB5"/>
    <w:rsid w:val="00792DB5"/>
    <w:rsid w:val="0079360F"/>
    <w:rsid w:val="0079642A"/>
    <w:rsid w:val="007A2536"/>
    <w:rsid w:val="007A25B8"/>
    <w:rsid w:val="007B362C"/>
    <w:rsid w:val="007B3E06"/>
    <w:rsid w:val="007C20B9"/>
    <w:rsid w:val="007C446B"/>
    <w:rsid w:val="007C5ACA"/>
    <w:rsid w:val="007D086A"/>
    <w:rsid w:val="007D0F6C"/>
    <w:rsid w:val="007D177C"/>
    <w:rsid w:val="007D549D"/>
    <w:rsid w:val="007D69DB"/>
    <w:rsid w:val="007E0EC1"/>
    <w:rsid w:val="007E200E"/>
    <w:rsid w:val="007E7DC4"/>
    <w:rsid w:val="007F231C"/>
    <w:rsid w:val="007F4351"/>
    <w:rsid w:val="00801F9F"/>
    <w:rsid w:val="008027E0"/>
    <w:rsid w:val="00802FCC"/>
    <w:rsid w:val="00803783"/>
    <w:rsid w:val="00806D8B"/>
    <w:rsid w:val="00807590"/>
    <w:rsid w:val="008102B1"/>
    <w:rsid w:val="00815460"/>
    <w:rsid w:val="008302EC"/>
    <w:rsid w:val="00833D02"/>
    <w:rsid w:val="00834A75"/>
    <w:rsid w:val="00841C62"/>
    <w:rsid w:val="008434B7"/>
    <w:rsid w:val="008526E8"/>
    <w:rsid w:val="00853581"/>
    <w:rsid w:val="008542A0"/>
    <w:rsid w:val="00856416"/>
    <w:rsid w:val="008739F4"/>
    <w:rsid w:val="00874218"/>
    <w:rsid w:val="00874E6E"/>
    <w:rsid w:val="00876DBB"/>
    <w:rsid w:val="0087702D"/>
    <w:rsid w:val="00883919"/>
    <w:rsid w:val="0089287B"/>
    <w:rsid w:val="008A05D7"/>
    <w:rsid w:val="008A1DAE"/>
    <w:rsid w:val="008A3E1C"/>
    <w:rsid w:val="008A6076"/>
    <w:rsid w:val="008A7A04"/>
    <w:rsid w:val="008B3940"/>
    <w:rsid w:val="008B4940"/>
    <w:rsid w:val="008C2B0C"/>
    <w:rsid w:val="008C7A6E"/>
    <w:rsid w:val="008D3671"/>
    <w:rsid w:val="008E302C"/>
    <w:rsid w:val="008E5D67"/>
    <w:rsid w:val="008F28C3"/>
    <w:rsid w:val="00903A26"/>
    <w:rsid w:val="00903CEA"/>
    <w:rsid w:val="00905033"/>
    <w:rsid w:val="00906E56"/>
    <w:rsid w:val="00910F87"/>
    <w:rsid w:val="009147B6"/>
    <w:rsid w:val="009174F2"/>
    <w:rsid w:val="00922D24"/>
    <w:rsid w:val="00924FB9"/>
    <w:rsid w:val="00927BA4"/>
    <w:rsid w:val="009310AC"/>
    <w:rsid w:val="009377EE"/>
    <w:rsid w:val="009447A8"/>
    <w:rsid w:val="009468A8"/>
    <w:rsid w:val="00946D34"/>
    <w:rsid w:val="00961071"/>
    <w:rsid w:val="00963F2D"/>
    <w:rsid w:val="00972026"/>
    <w:rsid w:val="00972B71"/>
    <w:rsid w:val="009747A9"/>
    <w:rsid w:val="009766DC"/>
    <w:rsid w:val="00982FD8"/>
    <w:rsid w:val="009840BF"/>
    <w:rsid w:val="009909EC"/>
    <w:rsid w:val="009927D8"/>
    <w:rsid w:val="00993979"/>
    <w:rsid w:val="0099425E"/>
    <w:rsid w:val="009A17FA"/>
    <w:rsid w:val="009A5B77"/>
    <w:rsid w:val="009B4706"/>
    <w:rsid w:val="009B73CD"/>
    <w:rsid w:val="009C732A"/>
    <w:rsid w:val="009D5B7D"/>
    <w:rsid w:val="009D6BF5"/>
    <w:rsid w:val="009D719F"/>
    <w:rsid w:val="009E02D0"/>
    <w:rsid w:val="009E23AC"/>
    <w:rsid w:val="009E5954"/>
    <w:rsid w:val="009F019B"/>
    <w:rsid w:val="009F64C4"/>
    <w:rsid w:val="00A031EF"/>
    <w:rsid w:val="00A06252"/>
    <w:rsid w:val="00A07F06"/>
    <w:rsid w:val="00A15BA1"/>
    <w:rsid w:val="00A17796"/>
    <w:rsid w:val="00A20674"/>
    <w:rsid w:val="00A20B75"/>
    <w:rsid w:val="00A27CF0"/>
    <w:rsid w:val="00A32631"/>
    <w:rsid w:val="00A36157"/>
    <w:rsid w:val="00A37B02"/>
    <w:rsid w:val="00A45194"/>
    <w:rsid w:val="00A455E4"/>
    <w:rsid w:val="00A54FD5"/>
    <w:rsid w:val="00A609E4"/>
    <w:rsid w:val="00A61684"/>
    <w:rsid w:val="00A62A52"/>
    <w:rsid w:val="00A63A4C"/>
    <w:rsid w:val="00A67AA9"/>
    <w:rsid w:val="00A7102D"/>
    <w:rsid w:val="00A72222"/>
    <w:rsid w:val="00A85B2F"/>
    <w:rsid w:val="00A9136C"/>
    <w:rsid w:val="00A933E8"/>
    <w:rsid w:val="00AA0B23"/>
    <w:rsid w:val="00AA7530"/>
    <w:rsid w:val="00AA7806"/>
    <w:rsid w:val="00AB2DCF"/>
    <w:rsid w:val="00AB58A9"/>
    <w:rsid w:val="00AB5D2A"/>
    <w:rsid w:val="00AB71D5"/>
    <w:rsid w:val="00AC34B8"/>
    <w:rsid w:val="00AC468D"/>
    <w:rsid w:val="00AC49DB"/>
    <w:rsid w:val="00AC4A65"/>
    <w:rsid w:val="00AC679E"/>
    <w:rsid w:val="00AD0099"/>
    <w:rsid w:val="00AD4530"/>
    <w:rsid w:val="00AD68BB"/>
    <w:rsid w:val="00AD6976"/>
    <w:rsid w:val="00AE06D6"/>
    <w:rsid w:val="00AE0F82"/>
    <w:rsid w:val="00AE2B50"/>
    <w:rsid w:val="00AF2C60"/>
    <w:rsid w:val="00B032BD"/>
    <w:rsid w:val="00B12338"/>
    <w:rsid w:val="00B16F25"/>
    <w:rsid w:val="00B22C15"/>
    <w:rsid w:val="00B2422F"/>
    <w:rsid w:val="00B30504"/>
    <w:rsid w:val="00B3151E"/>
    <w:rsid w:val="00B3431E"/>
    <w:rsid w:val="00B35191"/>
    <w:rsid w:val="00B36A43"/>
    <w:rsid w:val="00B43A6B"/>
    <w:rsid w:val="00B45758"/>
    <w:rsid w:val="00B477F3"/>
    <w:rsid w:val="00B5199A"/>
    <w:rsid w:val="00B552FC"/>
    <w:rsid w:val="00B603CE"/>
    <w:rsid w:val="00B63159"/>
    <w:rsid w:val="00B634BC"/>
    <w:rsid w:val="00B65B92"/>
    <w:rsid w:val="00B66EE6"/>
    <w:rsid w:val="00B7304E"/>
    <w:rsid w:val="00B77C3F"/>
    <w:rsid w:val="00B8598A"/>
    <w:rsid w:val="00B92CE7"/>
    <w:rsid w:val="00B9352C"/>
    <w:rsid w:val="00B95AEB"/>
    <w:rsid w:val="00B95B63"/>
    <w:rsid w:val="00BA327B"/>
    <w:rsid w:val="00BA6BD1"/>
    <w:rsid w:val="00BB3E6B"/>
    <w:rsid w:val="00BB4812"/>
    <w:rsid w:val="00BB5D40"/>
    <w:rsid w:val="00BB5E20"/>
    <w:rsid w:val="00BC1B00"/>
    <w:rsid w:val="00BC27CC"/>
    <w:rsid w:val="00BC3137"/>
    <w:rsid w:val="00BC4071"/>
    <w:rsid w:val="00BC482C"/>
    <w:rsid w:val="00BC493E"/>
    <w:rsid w:val="00BD0F45"/>
    <w:rsid w:val="00BD2180"/>
    <w:rsid w:val="00BD2F6D"/>
    <w:rsid w:val="00BD4A2E"/>
    <w:rsid w:val="00BD5CDE"/>
    <w:rsid w:val="00BE2033"/>
    <w:rsid w:val="00BE5085"/>
    <w:rsid w:val="00BE6C36"/>
    <w:rsid w:val="00BE70C7"/>
    <w:rsid w:val="00BF2399"/>
    <w:rsid w:val="00BF34B4"/>
    <w:rsid w:val="00BF6D77"/>
    <w:rsid w:val="00BF6F73"/>
    <w:rsid w:val="00C0351B"/>
    <w:rsid w:val="00C04D15"/>
    <w:rsid w:val="00C10CA9"/>
    <w:rsid w:val="00C1319E"/>
    <w:rsid w:val="00C158D6"/>
    <w:rsid w:val="00C22936"/>
    <w:rsid w:val="00C232BC"/>
    <w:rsid w:val="00C25027"/>
    <w:rsid w:val="00C30DED"/>
    <w:rsid w:val="00C43A5A"/>
    <w:rsid w:val="00C46A80"/>
    <w:rsid w:val="00C50562"/>
    <w:rsid w:val="00C50D36"/>
    <w:rsid w:val="00C52813"/>
    <w:rsid w:val="00C5609F"/>
    <w:rsid w:val="00C73834"/>
    <w:rsid w:val="00C747D2"/>
    <w:rsid w:val="00C82146"/>
    <w:rsid w:val="00C82B7F"/>
    <w:rsid w:val="00CA262B"/>
    <w:rsid w:val="00CA67A8"/>
    <w:rsid w:val="00CB071C"/>
    <w:rsid w:val="00CB664B"/>
    <w:rsid w:val="00CC3F49"/>
    <w:rsid w:val="00CC69E5"/>
    <w:rsid w:val="00CD2977"/>
    <w:rsid w:val="00CD566A"/>
    <w:rsid w:val="00CD5AD2"/>
    <w:rsid w:val="00CD7E07"/>
    <w:rsid w:val="00CE08B8"/>
    <w:rsid w:val="00CE24C9"/>
    <w:rsid w:val="00CE5C84"/>
    <w:rsid w:val="00CF0529"/>
    <w:rsid w:val="00CF3AB6"/>
    <w:rsid w:val="00CF3E49"/>
    <w:rsid w:val="00CF56F4"/>
    <w:rsid w:val="00CF5758"/>
    <w:rsid w:val="00D04851"/>
    <w:rsid w:val="00D1235A"/>
    <w:rsid w:val="00D2681B"/>
    <w:rsid w:val="00D313BC"/>
    <w:rsid w:val="00D3550B"/>
    <w:rsid w:val="00D35522"/>
    <w:rsid w:val="00D363E5"/>
    <w:rsid w:val="00D62F54"/>
    <w:rsid w:val="00D6301A"/>
    <w:rsid w:val="00D6463C"/>
    <w:rsid w:val="00D66BC6"/>
    <w:rsid w:val="00D72F80"/>
    <w:rsid w:val="00D86E89"/>
    <w:rsid w:val="00D95C38"/>
    <w:rsid w:val="00D9721C"/>
    <w:rsid w:val="00D975FA"/>
    <w:rsid w:val="00DA2B63"/>
    <w:rsid w:val="00DA4E89"/>
    <w:rsid w:val="00DC02F1"/>
    <w:rsid w:val="00DD4B85"/>
    <w:rsid w:val="00DE0BB6"/>
    <w:rsid w:val="00DE16B0"/>
    <w:rsid w:val="00DE58F9"/>
    <w:rsid w:val="00DF756F"/>
    <w:rsid w:val="00E03B24"/>
    <w:rsid w:val="00E151F0"/>
    <w:rsid w:val="00E23C8B"/>
    <w:rsid w:val="00E30FEC"/>
    <w:rsid w:val="00E32CF5"/>
    <w:rsid w:val="00E33A86"/>
    <w:rsid w:val="00E36B96"/>
    <w:rsid w:val="00E5095B"/>
    <w:rsid w:val="00E5171E"/>
    <w:rsid w:val="00E51A1A"/>
    <w:rsid w:val="00E55664"/>
    <w:rsid w:val="00E56903"/>
    <w:rsid w:val="00E63F96"/>
    <w:rsid w:val="00E66E1D"/>
    <w:rsid w:val="00E710A0"/>
    <w:rsid w:val="00E714EE"/>
    <w:rsid w:val="00E76743"/>
    <w:rsid w:val="00E86632"/>
    <w:rsid w:val="00E927FF"/>
    <w:rsid w:val="00E92EB7"/>
    <w:rsid w:val="00EA14E9"/>
    <w:rsid w:val="00EA1D78"/>
    <w:rsid w:val="00EA224F"/>
    <w:rsid w:val="00EA6F6F"/>
    <w:rsid w:val="00EB0398"/>
    <w:rsid w:val="00EC1995"/>
    <w:rsid w:val="00EC3634"/>
    <w:rsid w:val="00EC73FF"/>
    <w:rsid w:val="00ED45BD"/>
    <w:rsid w:val="00ED6C80"/>
    <w:rsid w:val="00ED7F0C"/>
    <w:rsid w:val="00EF6961"/>
    <w:rsid w:val="00F02A4E"/>
    <w:rsid w:val="00F107EE"/>
    <w:rsid w:val="00F11950"/>
    <w:rsid w:val="00F119BE"/>
    <w:rsid w:val="00F15D0C"/>
    <w:rsid w:val="00F16FF5"/>
    <w:rsid w:val="00F30C57"/>
    <w:rsid w:val="00F33032"/>
    <w:rsid w:val="00F37B70"/>
    <w:rsid w:val="00F44161"/>
    <w:rsid w:val="00F5137F"/>
    <w:rsid w:val="00F5447D"/>
    <w:rsid w:val="00F54C72"/>
    <w:rsid w:val="00F56CD3"/>
    <w:rsid w:val="00F633D9"/>
    <w:rsid w:val="00F63F94"/>
    <w:rsid w:val="00F66B0A"/>
    <w:rsid w:val="00F66EEB"/>
    <w:rsid w:val="00F7156A"/>
    <w:rsid w:val="00F76DCC"/>
    <w:rsid w:val="00F811C2"/>
    <w:rsid w:val="00F81AFE"/>
    <w:rsid w:val="00F81E9B"/>
    <w:rsid w:val="00F829A9"/>
    <w:rsid w:val="00F8376D"/>
    <w:rsid w:val="00F97A07"/>
    <w:rsid w:val="00FA1BE7"/>
    <w:rsid w:val="00FA6007"/>
    <w:rsid w:val="00FA6CFA"/>
    <w:rsid w:val="00FB1DC7"/>
    <w:rsid w:val="00FC502F"/>
    <w:rsid w:val="00FC6AF5"/>
    <w:rsid w:val="00FC7717"/>
    <w:rsid w:val="00FC7B44"/>
    <w:rsid w:val="00FE2CA6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8E2EC-0321-406D-BDE6-E49C11AD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39"/>
    <w:rsid w:val="003E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uiPriority w:val="99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Название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point">
    <w:name w:val="point"/>
    <w:basedOn w:val="a0"/>
    <w:rsid w:val="00993979"/>
    <w:pPr>
      <w:spacing w:after="200" w:line="276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0"/>
    <w:uiPriority w:val="99"/>
    <w:rsid w:val="00993979"/>
    <w:pPr>
      <w:shd w:val="clear" w:color="auto" w:fill="FFFFFF"/>
      <w:spacing w:line="240" w:lineRule="atLeast"/>
      <w:ind w:hanging="1300"/>
    </w:pPr>
    <w:rPr>
      <w:rFonts w:asciiTheme="minorHAnsi" w:hAnsiTheme="minorHAnsi"/>
      <w:sz w:val="17"/>
      <w:szCs w:val="17"/>
    </w:rPr>
  </w:style>
  <w:style w:type="character" w:customStyle="1" w:styleId="22">
    <w:name w:val="Основной текст (2)_"/>
    <w:link w:val="23"/>
    <w:locked/>
    <w:rsid w:val="00BB5D4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5D40"/>
    <w:pPr>
      <w:widowControl w:val="0"/>
      <w:shd w:val="clear" w:color="auto" w:fill="FFFFFF"/>
      <w:spacing w:before="300" w:after="300" w:line="320" w:lineRule="exact"/>
      <w:jc w:val="center"/>
    </w:pPr>
    <w:rPr>
      <w:sz w:val="28"/>
      <w:szCs w:val="28"/>
    </w:rPr>
  </w:style>
  <w:style w:type="paragraph" w:styleId="af6">
    <w:name w:val="Body Text"/>
    <w:basedOn w:val="a0"/>
    <w:link w:val="af7"/>
    <w:uiPriority w:val="99"/>
    <w:unhideWhenUsed/>
    <w:rsid w:val="00E32CF5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E32CF5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0"/>
    <w:rsid w:val="00497A3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rsid w:val="00497A38"/>
    <w:rPr>
      <w:sz w:val="30"/>
      <w:szCs w:val="30"/>
    </w:rPr>
  </w:style>
  <w:style w:type="character" w:customStyle="1" w:styleId="FontStyle11">
    <w:name w:val="Font Style11"/>
    <w:rsid w:val="00497A3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203C32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203C32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customStyle="1" w:styleId="33">
    <w:name w:val="Сетка таблицы3"/>
    <w:basedOn w:val="a2"/>
    <w:next w:val="a7"/>
    <w:uiPriority w:val="39"/>
    <w:rsid w:val="00EF6961"/>
    <w:pPr>
      <w:spacing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">
    <w:name w:val="titleu"/>
    <w:basedOn w:val="a0"/>
    <w:uiPriority w:val="99"/>
    <w:rsid w:val="0099425E"/>
    <w:pPr>
      <w:spacing w:before="240" w:after="24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27BFB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f8">
    <w:name w:val="Основной текст_"/>
    <w:basedOn w:val="a1"/>
    <w:link w:val="14"/>
    <w:rsid w:val="00491B5A"/>
    <w:rPr>
      <w:szCs w:val="30"/>
      <w:shd w:val="clear" w:color="auto" w:fill="FFFFFF"/>
    </w:rPr>
  </w:style>
  <w:style w:type="paragraph" w:customStyle="1" w:styleId="14">
    <w:name w:val="Основной текст1"/>
    <w:basedOn w:val="a0"/>
    <w:link w:val="af8"/>
    <w:rsid w:val="00491B5A"/>
    <w:pPr>
      <w:widowControl w:val="0"/>
      <w:shd w:val="clear" w:color="auto" w:fill="FFFFFF"/>
      <w:spacing w:line="240" w:lineRule="auto"/>
      <w:ind w:firstLine="400"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b.gov.by/rus/news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7587-68E6-48F3-80E1-3C71F05F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bulko</dc:creator>
  <cp:lastModifiedBy>User</cp:lastModifiedBy>
  <cp:revision>3</cp:revision>
  <cp:lastPrinted>2020-08-10T13:08:00Z</cp:lastPrinted>
  <dcterms:created xsi:type="dcterms:W3CDTF">2020-08-17T11:21:00Z</dcterms:created>
  <dcterms:modified xsi:type="dcterms:W3CDTF">2020-08-17T11:21:00Z</dcterms:modified>
</cp:coreProperties>
</file>