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1393D" w:rsidRPr="00104046" w:rsidRDefault="00524617" w:rsidP="00104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4046">
        <w:rPr>
          <w:rFonts w:ascii="Times New Roman" w:hAnsi="Times New Roman"/>
          <w:b/>
          <w:sz w:val="28"/>
          <w:szCs w:val="28"/>
        </w:rPr>
        <w:t>Программа проведения Дней науки и культуры Израиля</w:t>
      </w:r>
    </w:p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617" w:rsidRPr="00104046" w:rsidRDefault="00524617" w:rsidP="0052461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04046">
        <w:rPr>
          <w:rFonts w:ascii="Times New Roman" w:hAnsi="Times New Roman"/>
          <w:b/>
          <w:i/>
          <w:sz w:val="28"/>
          <w:szCs w:val="28"/>
        </w:rPr>
        <w:t>БГТУ, 19-20 ноября 2014г.</w:t>
      </w:r>
    </w:p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069" w:rsidRPr="008B1069" w:rsidRDefault="008B1069" w:rsidP="0052461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B1069">
        <w:rPr>
          <w:rFonts w:ascii="Times New Roman" w:hAnsi="Times New Roman"/>
          <w:b/>
          <w:i/>
          <w:sz w:val="28"/>
          <w:szCs w:val="28"/>
        </w:rPr>
        <w:t>19 ноября 2014г., среда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0490"/>
        <w:gridCol w:w="2977"/>
      </w:tblGrid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Торжественное открытие Дней науки и культуры Израиля.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Вступительное слово проректора БГТУ </w:t>
            </w:r>
            <w:proofErr w:type="spellStart"/>
            <w:r w:rsidRPr="00C87FB6">
              <w:rPr>
                <w:rFonts w:ascii="Times New Roman" w:hAnsi="Times New Roman"/>
                <w:sz w:val="28"/>
                <w:szCs w:val="28"/>
              </w:rPr>
              <w:t>Войтова</w:t>
            </w:r>
            <w:proofErr w:type="spellEnd"/>
            <w:r w:rsidRPr="00C87FB6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Вступительное слово Посла Государства Израиль в Республике Беларусь, г-на Иосифа Шагала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Открытие выставок:</w:t>
            </w:r>
          </w:p>
          <w:p w:rsidR="008B1069" w:rsidRPr="00F814E7" w:rsidRDefault="008B1069" w:rsidP="00C87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F814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«</w:t>
            </w:r>
            <w:r w:rsidRPr="00F814E7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Чудеса иногда случаются, но над этим надо хорошо поработать</w:t>
            </w:r>
            <w:r w:rsidRPr="00F814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». </w:t>
            </w:r>
            <w:r w:rsidRPr="00F8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Хаим </w:t>
            </w:r>
            <w:proofErr w:type="spellStart"/>
            <w:r w:rsidRPr="00F8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Вейцман</w:t>
            </w:r>
            <w:proofErr w:type="spellEnd"/>
            <w:r w:rsidRPr="00F8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87FB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F8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Человек. Ученый.  Государственный деятель</w:t>
            </w: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F814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"</w:t>
            </w:r>
            <w:r w:rsidRPr="00F814E7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Израиль – страна инноваций</w:t>
            </w:r>
            <w:r w:rsidRPr="00F814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" 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F8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Выставка израильской литературы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(1 корп. БГТУ)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Фойе актового зала (1 корп. БГТУ)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10.30- 11.00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Лекция</w:t>
            </w:r>
            <w:r w:rsidRPr="00C87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Первого секретаря посольства Государства Израиль в Республике Беларусь Анны </w:t>
            </w:r>
            <w:proofErr w:type="spellStart"/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Кейнан</w:t>
            </w:r>
            <w:proofErr w:type="spellEnd"/>
            <w:r w:rsidRPr="00C87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«Израильский калейдоскоп» </w:t>
            </w: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Хаиме </w:t>
            </w:r>
            <w:proofErr w:type="spellStart"/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Вейцмане</w:t>
            </w:r>
            <w:proofErr w:type="spellEnd"/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об Израиле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(1 корп. БГТУ)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11.00-11.30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Культурная программа с участием представителей Израильского культурного центра Посольства </w:t>
            </w:r>
            <w:r w:rsidRPr="00C87FB6">
              <w:rPr>
                <w:rFonts w:ascii="Times New Roman" w:hAnsi="Times New Roman"/>
                <w:sz w:val="28"/>
                <w:szCs w:val="28"/>
              </w:rPr>
              <w:t>Государства Израиль в Республике Беларусь и студентов БГТУ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(1 корп. БГТУ)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11.40 – 12.30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Посещение музея истории БГТУ представителями </w:t>
            </w:r>
            <w:r w:rsidRPr="00C87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Посольства </w:t>
            </w:r>
            <w:r w:rsidRPr="00C87FB6">
              <w:rPr>
                <w:rFonts w:ascii="Times New Roman" w:hAnsi="Times New Roman"/>
                <w:sz w:val="28"/>
                <w:szCs w:val="28"/>
              </w:rPr>
              <w:t>Государства Израиль в Республике Беларусь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Музей истории БГТУ (корп. 1)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11.40-13.30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Мультимедийная викторина об Израиле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ауд. 303 – корп. 1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14.30-16.00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«Занимательная химия». Посещение выставок учащимися школ, гимназий, колледжей.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Посещение музея истории БГТУ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Фойе актового зала (1 корп. БГТУ)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Музей истории БГТУ (корп. 1)</w:t>
            </w:r>
          </w:p>
        </w:tc>
      </w:tr>
      <w:tr w:rsidR="008B1069" w:rsidRPr="008B1069" w:rsidTr="008B1069">
        <w:tc>
          <w:tcPr>
            <w:tcW w:w="14709" w:type="dxa"/>
            <w:gridSpan w:val="3"/>
          </w:tcPr>
          <w:p w:rsidR="008B1069" w:rsidRPr="008B1069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069">
              <w:rPr>
                <w:rFonts w:ascii="Times New Roman" w:hAnsi="Times New Roman"/>
                <w:b/>
                <w:i/>
                <w:sz w:val="28"/>
                <w:szCs w:val="28"/>
              </w:rPr>
              <w:t>20 ноября 2014г, четверг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10.00-</w:t>
            </w: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Посещение выставок студентами, магистрантами, аспирантами и преподавателями </w:t>
            </w: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>БГТУ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Фойе актового зала (1 </w:t>
            </w: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>корп. БГТУ)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>11.00-12.00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Демонстрация фильма о Государстве Израиль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Актовый зал (1 корп. БГТУ)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12.30-13.30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Дегустация блюд израильской кухни.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Культурная программа </w:t>
            </w:r>
            <w:r w:rsidRPr="00C87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участием представителей Израильского культурного центра Посольства </w:t>
            </w:r>
            <w:r w:rsidRPr="00C87FB6">
              <w:rPr>
                <w:rFonts w:ascii="Times New Roman" w:hAnsi="Times New Roman"/>
                <w:sz w:val="28"/>
                <w:szCs w:val="28"/>
              </w:rPr>
              <w:t>Государства Израиль в Республике Беларусь и студентов БГТУ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Фойе актового зала (1 корп. БГТУ)</w:t>
            </w:r>
          </w:p>
        </w:tc>
      </w:tr>
    </w:tbl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617" w:rsidRP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24617" w:rsidRPr="00524617" w:rsidSect="0052461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17"/>
    <w:rsid w:val="00081BEA"/>
    <w:rsid w:val="000C71B6"/>
    <w:rsid w:val="00104046"/>
    <w:rsid w:val="0018256B"/>
    <w:rsid w:val="0018474E"/>
    <w:rsid w:val="0019611B"/>
    <w:rsid w:val="001B3E94"/>
    <w:rsid w:val="0021393D"/>
    <w:rsid w:val="002E7DF1"/>
    <w:rsid w:val="00524617"/>
    <w:rsid w:val="005457C8"/>
    <w:rsid w:val="005F312A"/>
    <w:rsid w:val="00603CB4"/>
    <w:rsid w:val="00693E23"/>
    <w:rsid w:val="006C6FB7"/>
    <w:rsid w:val="00791F81"/>
    <w:rsid w:val="0088694B"/>
    <w:rsid w:val="008B1069"/>
    <w:rsid w:val="00903044"/>
    <w:rsid w:val="00C87FB6"/>
    <w:rsid w:val="00D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74E"/>
    <w:rPr>
      <w:b/>
      <w:bCs/>
    </w:rPr>
  </w:style>
  <w:style w:type="table" w:styleId="a4">
    <w:name w:val="Table Grid"/>
    <w:basedOn w:val="a1"/>
    <w:uiPriority w:val="59"/>
    <w:rsid w:val="005246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74E"/>
    <w:rPr>
      <w:b/>
      <w:bCs/>
    </w:rPr>
  </w:style>
  <w:style w:type="table" w:styleId="a4">
    <w:name w:val="Table Grid"/>
    <w:basedOn w:val="a1"/>
    <w:uiPriority w:val="59"/>
    <w:rsid w:val="005246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2</cp:revision>
  <cp:lastPrinted>2014-11-11T14:41:00Z</cp:lastPrinted>
  <dcterms:created xsi:type="dcterms:W3CDTF">2014-11-19T14:08:00Z</dcterms:created>
  <dcterms:modified xsi:type="dcterms:W3CDTF">2014-11-19T14:08:00Z</dcterms:modified>
</cp:coreProperties>
</file>