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25" w:rsidRPr="006D5DA2" w:rsidRDefault="004E7325" w:rsidP="004E7325">
      <w:pPr>
        <w:pStyle w:val="1"/>
        <w:jc w:val="right"/>
        <w:rPr>
          <w:sz w:val="28"/>
          <w:szCs w:val="22"/>
          <w:lang w:val="ru-RU"/>
        </w:rPr>
      </w:pPr>
      <w:r>
        <w:rPr>
          <w:sz w:val="28"/>
          <w:szCs w:val="22"/>
        </w:rPr>
        <w:t>Приложение №</w:t>
      </w:r>
      <w:r w:rsidR="006D5DA2">
        <w:rPr>
          <w:sz w:val="28"/>
          <w:szCs w:val="22"/>
          <w:lang w:val="ru-RU"/>
        </w:rPr>
        <w:t>22</w:t>
      </w:r>
      <w:bookmarkStart w:id="0" w:name="_GoBack"/>
      <w:bookmarkEnd w:id="0"/>
    </w:p>
    <w:p w:rsidR="004E7325" w:rsidRDefault="004E7325" w:rsidP="004E7325">
      <w:pPr>
        <w:rPr>
          <w:rFonts w:ascii="Times New Roman" w:hAnsi="Times New Roman"/>
          <w:lang w:val="x-none" w:eastAsia="x-none"/>
        </w:rPr>
      </w:pP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4E7325" w:rsidTr="004E7325">
        <w:tc>
          <w:tcPr>
            <w:tcW w:w="5495" w:type="dxa"/>
            <w:hideMark/>
          </w:tcPr>
          <w:p w:rsidR="004E7325" w:rsidRDefault="004E7325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Согласовано</w:t>
            </w:r>
          </w:p>
          <w:p w:rsidR="004E7325" w:rsidRDefault="004E7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профкома БГТУ</w:t>
            </w:r>
          </w:p>
          <w:p w:rsidR="004E7325" w:rsidRDefault="004E7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_____________И.В. Толкач</w:t>
            </w:r>
          </w:p>
          <w:p w:rsidR="004E7325" w:rsidRDefault="004E73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 2021 г.</w:t>
            </w:r>
          </w:p>
        </w:tc>
        <w:tc>
          <w:tcPr>
            <w:tcW w:w="4927" w:type="dxa"/>
            <w:hideMark/>
          </w:tcPr>
          <w:p w:rsidR="004E7325" w:rsidRDefault="004E7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7325" w:rsidRDefault="004E7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Ректор БГТУ профессор</w:t>
            </w:r>
          </w:p>
          <w:p w:rsidR="004E7325" w:rsidRDefault="004E7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____________И.В. Войтов</w:t>
            </w:r>
          </w:p>
          <w:p w:rsidR="004E7325" w:rsidRDefault="004E73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2021 г.</w:t>
            </w:r>
          </w:p>
        </w:tc>
      </w:tr>
    </w:tbl>
    <w:p w:rsidR="004E7325" w:rsidRDefault="004E7325" w:rsidP="004E732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E7325" w:rsidRDefault="004E7325" w:rsidP="004E7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E7325" w:rsidRDefault="004E7325" w:rsidP="004E73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</w:t>
      </w:r>
      <w:r w:rsidRPr="004E7325">
        <w:rPr>
          <w:rFonts w:ascii="Times New Roman" w:hAnsi="Times New Roman" w:cs="Times New Roman"/>
          <w:b/>
          <w:bCs/>
          <w:iCs/>
          <w:sz w:val="28"/>
          <w:szCs w:val="28"/>
        </w:rPr>
        <w:t>осуществления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E7325">
        <w:rPr>
          <w:rFonts w:ascii="Times New Roman" w:hAnsi="Times New Roman" w:cs="Times New Roman"/>
          <w:b/>
          <w:bCs/>
          <w:iCs/>
          <w:sz w:val="28"/>
          <w:szCs w:val="28"/>
        </w:rPr>
        <w:t>единовременной выплаты на оздоровление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E7325">
        <w:rPr>
          <w:rFonts w:ascii="Times New Roman" w:hAnsi="Times New Roman" w:cs="Times New Roman"/>
          <w:b/>
          <w:sz w:val="28"/>
          <w:szCs w:val="28"/>
        </w:rPr>
        <w:t>работник</w:t>
      </w:r>
      <w:r w:rsidRPr="004E7325">
        <w:rPr>
          <w:rFonts w:ascii="Times New Roman" w:hAnsi="Times New Roman"/>
          <w:b/>
          <w:sz w:val="28"/>
          <w:szCs w:val="28"/>
        </w:rPr>
        <w:t>ам</w:t>
      </w:r>
      <w:r w:rsidRPr="004E7325">
        <w:rPr>
          <w:rFonts w:ascii="Times New Roman" w:hAnsi="Times New Roman" w:cs="Times New Roman"/>
          <w:b/>
          <w:sz w:val="28"/>
          <w:szCs w:val="28"/>
        </w:rPr>
        <w:t xml:space="preserve"> филиала БГТУ «Белорусский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государственный колледж промышленности строительных материалов»</w:t>
      </w:r>
    </w:p>
    <w:p w:rsidR="004E7325" w:rsidRDefault="004E7325" w:rsidP="004E7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7AFA" w:rsidRPr="00531CFC" w:rsidRDefault="00977AFA" w:rsidP="00977AFA">
      <w:pPr>
        <w:pStyle w:val="ConsPlusNormal"/>
        <w:rPr>
          <w:rFonts w:ascii="Times New Roman" w:hAnsi="Times New Roman" w:cs="Times New Roman"/>
          <w:bCs/>
          <w:iCs/>
          <w:sz w:val="28"/>
          <w:szCs w:val="28"/>
        </w:rPr>
      </w:pPr>
    </w:p>
    <w:p w:rsidR="00AA2224" w:rsidRPr="00531CFC" w:rsidRDefault="00AA2224" w:rsidP="00C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A2224" w:rsidRPr="00531CFC" w:rsidRDefault="004E7325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AA2224" w:rsidRPr="00531CFC">
        <w:rPr>
          <w:rFonts w:ascii="Times New Roman" w:hAnsi="Times New Roman" w:cs="Times New Roman"/>
          <w:sz w:val="28"/>
          <w:szCs w:val="28"/>
        </w:rPr>
        <w:t xml:space="preserve">Оздоровление </w:t>
      </w:r>
      <w:r w:rsidR="00C94F5D">
        <w:rPr>
          <w:rFonts w:ascii="Times New Roman" w:hAnsi="Times New Roman" w:cs="Times New Roman"/>
          <w:sz w:val="28"/>
          <w:szCs w:val="28"/>
        </w:rPr>
        <w:t>–</w:t>
      </w:r>
      <w:r w:rsidR="00AA2224" w:rsidRPr="00531CFC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укрепление здоровья граждан.</w:t>
      </w:r>
    </w:p>
    <w:p w:rsidR="00BF06C1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1.</w:t>
      </w:r>
      <w:r w:rsidR="004E7325">
        <w:rPr>
          <w:rFonts w:ascii="Times New Roman" w:hAnsi="Times New Roman" w:cs="Times New Roman"/>
          <w:sz w:val="28"/>
          <w:szCs w:val="28"/>
        </w:rPr>
        <w:t>2</w:t>
      </w:r>
      <w:r w:rsidRPr="00531CFC">
        <w:rPr>
          <w:rFonts w:ascii="Times New Roman" w:hAnsi="Times New Roman" w:cs="Times New Roman"/>
          <w:sz w:val="28"/>
          <w:szCs w:val="28"/>
        </w:rPr>
        <w:t>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Положение о порядке и условиях о</w:t>
      </w:r>
      <w:r w:rsidR="00ED0648">
        <w:rPr>
          <w:rFonts w:ascii="Times New Roman" w:hAnsi="Times New Roman" w:cs="Times New Roman"/>
          <w:sz w:val="28"/>
          <w:szCs w:val="28"/>
        </w:rPr>
        <w:t>существле</w:t>
      </w:r>
      <w:r w:rsidRPr="00531CFC">
        <w:rPr>
          <w:rFonts w:ascii="Times New Roman" w:hAnsi="Times New Roman" w:cs="Times New Roman"/>
          <w:sz w:val="28"/>
          <w:szCs w:val="28"/>
        </w:rPr>
        <w:t xml:space="preserve">ния единовременной выплаты на оздоровление 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работникам филиала </w:t>
      </w:r>
      <w:r w:rsidR="004E7325">
        <w:rPr>
          <w:rFonts w:ascii="Times New Roman" w:hAnsi="Times New Roman" w:cs="Times New Roman"/>
          <w:sz w:val="28"/>
          <w:szCs w:val="28"/>
        </w:rPr>
        <w:t>БГТУ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 </w:t>
      </w:r>
      <w:r w:rsidR="00C94F5D">
        <w:rPr>
          <w:rFonts w:ascii="Times New Roman" w:hAnsi="Times New Roman" w:cs="Times New Roman"/>
          <w:sz w:val="28"/>
          <w:szCs w:val="28"/>
        </w:rPr>
        <w:t>«</w:t>
      </w:r>
      <w:r w:rsidR="00BF06C1" w:rsidRPr="00531CFC">
        <w:rPr>
          <w:rFonts w:ascii="Times New Roman" w:hAnsi="Times New Roman" w:cs="Times New Roman"/>
          <w:sz w:val="28"/>
          <w:szCs w:val="28"/>
        </w:rPr>
        <w:t>Белорусский государственный колледж промышленности строительных материалов</w:t>
      </w:r>
      <w:r w:rsidR="00C94F5D">
        <w:rPr>
          <w:rFonts w:ascii="Times New Roman" w:hAnsi="Times New Roman" w:cs="Times New Roman"/>
          <w:sz w:val="28"/>
          <w:szCs w:val="28"/>
        </w:rPr>
        <w:t>»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94F5D">
        <w:rPr>
          <w:rFonts w:ascii="Times New Roman" w:hAnsi="Times New Roman" w:cs="Times New Roman"/>
          <w:sz w:val="28"/>
          <w:szCs w:val="28"/>
        </w:rPr>
        <w:t>–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 Положение) разработано на основании Указ</w:t>
      </w:r>
      <w:r w:rsidR="00521E00" w:rsidRPr="00531CFC">
        <w:rPr>
          <w:rFonts w:ascii="Times New Roman" w:hAnsi="Times New Roman" w:cs="Times New Roman"/>
          <w:sz w:val="28"/>
          <w:szCs w:val="28"/>
        </w:rPr>
        <w:t>а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 </w:t>
      </w:r>
      <w:r w:rsidR="00C94F5D">
        <w:rPr>
          <w:rFonts w:ascii="Times New Roman" w:hAnsi="Times New Roman" w:cs="Times New Roman"/>
          <w:sz w:val="28"/>
          <w:szCs w:val="28"/>
        </w:rPr>
        <w:t xml:space="preserve">Президента Республики Беларусь 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от 18.01.2019 </w:t>
      </w:r>
      <w:r w:rsidR="00C94F5D">
        <w:rPr>
          <w:rFonts w:ascii="Times New Roman" w:hAnsi="Times New Roman" w:cs="Times New Roman"/>
          <w:sz w:val="28"/>
          <w:szCs w:val="28"/>
        </w:rPr>
        <w:t>№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27 </w:t>
      </w:r>
      <w:r w:rsidR="00521E00" w:rsidRPr="00531CFC">
        <w:rPr>
          <w:rFonts w:ascii="Times New Roman" w:hAnsi="Times New Roman" w:cs="Times New Roman"/>
          <w:sz w:val="28"/>
          <w:szCs w:val="28"/>
        </w:rPr>
        <w:t>«Об оплате труда работников бюджетных организаций</w:t>
      </w:r>
      <w:r w:rsidR="00BF06C1" w:rsidRPr="00531CFC">
        <w:rPr>
          <w:rFonts w:ascii="Times New Roman" w:hAnsi="Times New Roman" w:cs="Times New Roman"/>
          <w:sz w:val="28"/>
          <w:szCs w:val="28"/>
        </w:rPr>
        <w:t>» (далее – Указ №27).</w:t>
      </w:r>
    </w:p>
    <w:p w:rsidR="00BF06C1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1.</w:t>
      </w:r>
      <w:r w:rsidR="004E7325">
        <w:rPr>
          <w:rFonts w:ascii="Times New Roman" w:hAnsi="Times New Roman" w:cs="Times New Roman"/>
          <w:sz w:val="28"/>
          <w:szCs w:val="28"/>
        </w:rPr>
        <w:t>3</w:t>
      </w:r>
      <w:r w:rsidRPr="00531CFC">
        <w:rPr>
          <w:rFonts w:ascii="Times New Roman" w:hAnsi="Times New Roman" w:cs="Times New Roman"/>
          <w:sz w:val="28"/>
          <w:szCs w:val="28"/>
        </w:rPr>
        <w:t>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Настоящее Положение регулирует вопросы осуществления единовременной вып</w:t>
      </w:r>
      <w:r w:rsidR="00CC759C" w:rsidRPr="00531CFC">
        <w:rPr>
          <w:rFonts w:ascii="Times New Roman" w:hAnsi="Times New Roman" w:cs="Times New Roman"/>
          <w:sz w:val="28"/>
          <w:szCs w:val="28"/>
        </w:rPr>
        <w:t xml:space="preserve">латы на оздоровление работникам 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4E7325">
        <w:rPr>
          <w:rFonts w:ascii="Times New Roman" w:hAnsi="Times New Roman" w:cs="Times New Roman"/>
          <w:sz w:val="28"/>
          <w:szCs w:val="28"/>
        </w:rPr>
        <w:t>БГТУ</w:t>
      </w:r>
      <w:r w:rsidR="00BF06C1" w:rsidRPr="00531CFC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колледж промышленности строительных материалов» (далее – Филиал).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1.</w:t>
      </w:r>
      <w:r w:rsidR="004E7325">
        <w:rPr>
          <w:rFonts w:ascii="Times New Roman" w:hAnsi="Times New Roman" w:cs="Times New Roman"/>
          <w:sz w:val="28"/>
          <w:szCs w:val="28"/>
        </w:rPr>
        <w:t>4</w:t>
      </w:r>
      <w:r w:rsidRPr="00531CFC">
        <w:rPr>
          <w:rFonts w:ascii="Times New Roman" w:hAnsi="Times New Roman" w:cs="Times New Roman"/>
          <w:sz w:val="28"/>
          <w:szCs w:val="28"/>
        </w:rPr>
        <w:t>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 xml:space="preserve">На осуществление выплаты на оздоровление работникам </w:t>
      </w:r>
      <w:r w:rsidR="00CC759C" w:rsidRPr="00531CFC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531CFC">
        <w:rPr>
          <w:rFonts w:ascii="Times New Roman" w:hAnsi="Times New Roman" w:cs="Times New Roman"/>
          <w:sz w:val="28"/>
          <w:szCs w:val="28"/>
        </w:rPr>
        <w:t>направляются средства, выделяемые из бюджета в соответствии с действующим законодательством (</w:t>
      </w:r>
      <w:proofErr w:type="spellStart"/>
      <w:r w:rsidRPr="00531CF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531CFC">
        <w:rPr>
          <w:rFonts w:ascii="Times New Roman" w:hAnsi="Times New Roman" w:cs="Times New Roman"/>
          <w:sz w:val="28"/>
          <w:szCs w:val="28"/>
        </w:rPr>
        <w:t>. 2 п. 4 Указа N 27).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1.</w:t>
      </w:r>
      <w:r w:rsidR="004E7325">
        <w:rPr>
          <w:rFonts w:ascii="Times New Roman" w:hAnsi="Times New Roman" w:cs="Times New Roman"/>
          <w:sz w:val="28"/>
          <w:szCs w:val="28"/>
        </w:rPr>
        <w:t>5</w:t>
      </w:r>
      <w:r w:rsidRPr="00531CFC">
        <w:rPr>
          <w:rFonts w:ascii="Times New Roman" w:hAnsi="Times New Roman" w:cs="Times New Roman"/>
          <w:sz w:val="28"/>
          <w:szCs w:val="28"/>
        </w:rPr>
        <w:t>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Годовой размер средств на выплату фор</w:t>
      </w:r>
      <w:r w:rsidR="006B3652" w:rsidRPr="00531CFC">
        <w:rPr>
          <w:rFonts w:ascii="Times New Roman" w:hAnsi="Times New Roman" w:cs="Times New Roman"/>
          <w:sz w:val="28"/>
          <w:szCs w:val="28"/>
        </w:rPr>
        <w:t>мируется из расчета 0,5 оклада.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24" w:rsidRPr="00531CFC" w:rsidRDefault="00AA2224" w:rsidP="00C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2. ИСТОЧНИКИ СРЕДСТВ НА ОСУЩЕСТВЛЕНИЕ</w:t>
      </w:r>
    </w:p>
    <w:p w:rsidR="00AA2224" w:rsidRPr="00531CFC" w:rsidRDefault="00AA2224" w:rsidP="00C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ЕДИНОВРЕМЕННОЙ ВЫПЛАТЫ НА ОЗДОРОВЛЕНИЕ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2.1.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Источниками средств, направляемых на единовременную выплату на оздоровление, являются: бюджетное финансирование (республиканский</w:t>
      </w:r>
      <w:r w:rsidR="00521E00" w:rsidRPr="00531CF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531CFC">
        <w:rPr>
          <w:rFonts w:ascii="Times New Roman" w:hAnsi="Times New Roman" w:cs="Times New Roman"/>
          <w:sz w:val="28"/>
          <w:szCs w:val="28"/>
        </w:rPr>
        <w:t>), средства, получаемые от осуществления приносящей доходы деятельности, и средства из иных источников, не запрещенных законодательством.</w:t>
      </w:r>
    </w:p>
    <w:p w:rsidR="004218EC" w:rsidRDefault="004218EC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работников филиала, содержащихся за счет бюджета, источником выплаты является бюджетное финансирование.</w:t>
      </w:r>
    </w:p>
    <w:p w:rsidR="00AA2224" w:rsidRPr="00531CFC" w:rsidRDefault="004218EC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="00AA2224" w:rsidRPr="00531CFC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 w:rsidR="006B3652" w:rsidRPr="00531CFC">
        <w:rPr>
          <w:rFonts w:ascii="Times New Roman" w:hAnsi="Times New Roman" w:cs="Times New Roman"/>
          <w:sz w:val="28"/>
          <w:szCs w:val="28"/>
        </w:rPr>
        <w:t>филиала</w:t>
      </w:r>
      <w:r w:rsidR="00AA2224" w:rsidRPr="00531CFC">
        <w:rPr>
          <w:rFonts w:ascii="Times New Roman" w:hAnsi="Times New Roman" w:cs="Times New Roman"/>
          <w:sz w:val="28"/>
          <w:szCs w:val="28"/>
        </w:rPr>
        <w:t>, содержащихся за счет средств от приносящей доходы деятельности, источником выплаты являются внебюджетные средства.</w:t>
      </w:r>
    </w:p>
    <w:p w:rsidR="00AA2224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59">
        <w:rPr>
          <w:rFonts w:ascii="Times New Roman" w:hAnsi="Times New Roman" w:cs="Times New Roman"/>
          <w:sz w:val="28"/>
          <w:szCs w:val="28"/>
        </w:rPr>
        <w:t>2.</w:t>
      </w:r>
      <w:r w:rsidR="004218EC" w:rsidRPr="009B1259">
        <w:rPr>
          <w:rFonts w:ascii="Times New Roman" w:hAnsi="Times New Roman" w:cs="Times New Roman"/>
          <w:sz w:val="28"/>
          <w:szCs w:val="28"/>
        </w:rPr>
        <w:t>4</w:t>
      </w:r>
      <w:r w:rsidRPr="009B1259">
        <w:rPr>
          <w:rFonts w:ascii="Times New Roman" w:hAnsi="Times New Roman" w:cs="Times New Roman"/>
          <w:sz w:val="28"/>
          <w:szCs w:val="28"/>
        </w:rPr>
        <w:t>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9B1259"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единовременной выплаты на оздоровление применяются в отношении всех работников организации, </w:t>
      </w:r>
      <w:r w:rsidR="009B1259">
        <w:rPr>
          <w:rFonts w:ascii="Times New Roman" w:hAnsi="Times New Roman" w:cs="Times New Roman"/>
          <w:sz w:val="28"/>
          <w:szCs w:val="28"/>
        </w:rPr>
        <w:t>для которых данная работа является основной,</w:t>
      </w:r>
      <w:r w:rsidR="00BD4CFA">
        <w:rPr>
          <w:rFonts w:ascii="Times New Roman" w:hAnsi="Times New Roman" w:cs="Times New Roman"/>
          <w:sz w:val="28"/>
          <w:szCs w:val="28"/>
        </w:rPr>
        <w:t xml:space="preserve"> а также совместителей по конт</w:t>
      </w:r>
      <w:r w:rsidR="0012753B">
        <w:rPr>
          <w:rFonts w:ascii="Times New Roman" w:hAnsi="Times New Roman" w:cs="Times New Roman"/>
          <w:sz w:val="28"/>
          <w:szCs w:val="28"/>
        </w:rPr>
        <w:t>р</w:t>
      </w:r>
      <w:r w:rsidR="00BD4CFA">
        <w:rPr>
          <w:rFonts w:ascii="Times New Roman" w:hAnsi="Times New Roman" w:cs="Times New Roman"/>
          <w:sz w:val="28"/>
          <w:szCs w:val="28"/>
        </w:rPr>
        <w:t>акту,</w:t>
      </w:r>
      <w:r w:rsidR="009B1259">
        <w:rPr>
          <w:rFonts w:ascii="Times New Roman" w:hAnsi="Times New Roman" w:cs="Times New Roman"/>
          <w:sz w:val="28"/>
          <w:szCs w:val="28"/>
        </w:rPr>
        <w:t xml:space="preserve"> </w:t>
      </w:r>
      <w:r w:rsidRPr="009B1259">
        <w:rPr>
          <w:rFonts w:ascii="Times New Roman" w:hAnsi="Times New Roman" w:cs="Times New Roman"/>
          <w:sz w:val="28"/>
          <w:szCs w:val="28"/>
        </w:rPr>
        <w:lastRenderedPageBreak/>
        <w:t>независимо от источника выплаты их заработной платы (п. 2 Инструкции о порядке и условиях оплаты труда работников бюджетных организаций, утвержденной постановлением Минтруда и соцзащиты от 03.04.2019 N 13).</w:t>
      </w:r>
    </w:p>
    <w:p w:rsidR="00C94E32" w:rsidRPr="00531CFC" w:rsidRDefault="00C94E32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24" w:rsidRPr="00531CFC" w:rsidRDefault="00AA2224" w:rsidP="00C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3. РАЗМЕРЫ ЕДИНОВРЕМЕННОЙ ВЫПЛАТЫ НА ОЗДОРОВЛЕНИЕ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3.1.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осуществляется из расчета 0,5 оклада</w:t>
      </w:r>
      <w:r w:rsidR="006B3652" w:rsidRPr="00531CFC">
        <w:rPr>
          <w:rFonts w:ascii="Times New Roman" w:hAnsi="Times New Roman" w:cs="Times New Roman"/>
          <w:sz w:val="28"/>
          <w:szCs w:val="28"/>
        </w:rPr>
        <w:t>.</w:t>
      </w:r>
      <w:r w:rsidRPr="00531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3.2.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 xml:space="preserve">Размер оклада работника, из которого исчисляется единовременная выплата на оздоровление, определяется на день начала трудового отпуска работника, а при увольнении работника </w:t>
      </w:r>
      <w:r w:rsidR="00C94F5D">
        <w:rPr>
          <w:rFonts w:ascii="Times New Roman" w:hAnsi="Times New Roman" w:cs="Times New Roman"/>
          <w:sz w:val="28"/>
          <w:szCs w:val="28"/>
        </w:rPr>
        <w:t>–</w:t>
      </w:r>
      <w:r w:rsidRPr="00531CFC">
        <w:rPr>
          <w:rFonts w:ascii="Times New Roman" w:hAnsi="Times New Roman" w:cs="Times New Roman"/>
          <w:sz w:val="28"/>
          <w:szCs w:val="28"/>
        </w:rPr>
        <w:t xml:space="preserve"> на дату приказа об увольнении (в случае если увольняющийся работник не использовал трудовой отпуск и выплату на оздоровление).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3.3.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Если в течение года размер оклада работника изменился, а выплата уже была произведена, то перерасчет и доплата единовременной выплаты на оздоровление работнику не производятся.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3.4.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выплачивается пропорционально отработанному времени:</w:t>
      </w:r>
    </w:p>
    <w:p w:rsidR="00A15D1A" w:rsidRDefault="00C94F5D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3.4.1. </w:t>
      </w:r>
      <w:r w:rsidR="00A15D1A">
        <w:rPr>
          <w:rFonts w:ascii="Times New Roman" w:hAnsi="Times New Roman" w:cs="Times New Roman"/>
          <w:sz w:val="28"/>
          <w:szCs w:val="28"/>
        </w:rPr>
        <w:t>работникам, для которых установлен режим неполного рабочего времени;</w:t>
      </w:r>
    </w:p>
    <w:p w:rsidR="00AA2224" w:rsidRPr="00531CFC" w:rsidRDefault="00C94F5D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3.4.2. </w:t>
      </w:r>
      <w:r w:rsidR="00AA2224" w:rsidRPr="00531CFC">
        <w:rPr>
          <w:rFonts w:ascii="Times New Roman" w:hAnsi="Times New Roman" w:cs="Times New Roman"/>
          <w:sz w:val="28"/>
          <w:szCs w:val="28"/>
        </w:rPr>
        <w:t>в случае если работник принят на работу и отработал менее календарного года;</w:t>
      </w:r>
    </w:p>
    <w:p w:rsidR="00AA2224" w:rsidRPr="00531CFC" w:rsidRDefault="00C94F5D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3.4.3. </w:t>
      </w:r>
      <w:r w:rsidR="00AA2224" w:rsidRPr="00531CFC">
        <w:rPr>
          <w:rFonts w:ascii="Times New Roman" w:hAnsi="Times New Roman" w:cs="Times New Roman"/>
          <w:sz w:val="28"/>
          <w:szCs w:val="28"/>
        </w:rPr>
        <w:t>в случае если работник уходит (приходит) из отпуска по уходу за ребенком в возрасте до 3-х лет;</w:t>
      </w:r>
    </w:p>
    <w:p w:rsidR="00AA2224" w:rsidRPr="00531CFC" w:rsidRDefault="00C94F5D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3.4.5. </w:t>
      </w:r>
      <w:r w:rsidR="00AA2224" w:rsidRPr="00531CFC">
        <w:rPr>
          <w:rFonts w:ascii="Times New Roman" w:hAnsi="Times New Roman" w:cs="Times New Roman"/>
          <w:sz w:val="28"/>
          <w:szCs w:val="28"/>
        </w:rPr>
        <w:t>в случае увольнения в соответствии с порядком, предусмотренным подп. 3.2 п. 3 настоящего Положения.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3.5.</w:t>
      </w:r>
      <w:r w:rsidR="00C94E32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В случае</w:t>
      </w:r>
      <w:r w:rsidR="00531CFC">
        <w:rPr>
          <w:rFonts w:ascii="Times New Roman" w:hAnsi="Times New Roman" w:cs="Times New Roman"/>
          <w:sz w:val="28"/>
          <w:szCs w:val="28"/>
        </w:rPr>
        <w:t>,</w:t>
      </w:r>
      <w:r w:rsidRPr="00531CFC">
        <w:rPr>
          <w:rFonts w:ascii="Times New Roman" w:hAnsi="Times New Roman" w:cs="Times New Roman"/>
          <w:sz w:val="28"/>
          <w:szCs w:val="28"/>
        </w:rPr>
        <w:t xml:space="preserve"> если работник перешел с одной должности на другую и выплата на оздоровление не производилась, выплата на оздоровление осуществляется исходя из размера оклада по новой должности.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24" w:rsidRPr="00531CFC" w:rsidRDefault="00AA2224" w:rsidP="00C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4. ПОРЯДОК ОСУЩЕСТВЛЕНИЯ ЕДИНОВРЕМЕННОЙ ВЫПЛАТЫ НА ОЗДОРОВЛЕНИЕ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4.1.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осуществляется на основании письменного заявления работника.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4.2.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осуществляется без предъявления работниками документов, подтверждающих оздоровление (санаторно-курортное лечение).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4.3.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Перерасчет единовременной выплаты на оздоровление при изменении оклада работника не производится.</w:t>
      </w:r>
    </w:p>
    <w:p w:rsidR="00AA2224" w:rsidRPr="00531CFC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4.4.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выплачивается в установленном размере в конце календарного года, если работнику не предоставлен отпуск в текущем календарном году. Размер выплаты определятся исходя из оклада на дату написания работником заявления.</w:t>
      </w:r>
    </w:p>
    <w:p w:rsidR="00AA2224" w:rsidRPr="00C94F5D" w:rsidRDefault="00AA2224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FC">
        <w:rPr>
          <w:rFonts w:ascii="Times New Roman" w:hAnsi="Times New Roman" w:cs="Times New Roman"/>
          <w:sz w:val="28"/>
          <w:szCs w:val="28"/>
        </w:rPr>
        <w:t>4.5.</w:t>
      </w:r>
      <w:r w:rsidR="00C94F5D">
        <w:rPr>
          <w:rFonts w:ascii="Times New Roman" w:hAnsi="Times New Roman" w:cs="Times New Roman"/>
          <w:sz w:val="28"/>
          <w:szCs w:val="28"/>
        </w:rPr>
        <w:t> </w:t>
      </w:r>
      <w:r w:rsidRPr="00531CFC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может быть выплачена работнику не только при уходе в отпуск, но и при возник</w:t>
      </w:r>
      <w:r w:rsidR="006B3652" w:rsidRPr="00531CFC">
        <w:rPr>
          <w:rFonts w:ascii="Times New Roman" w:hAnsi="Times New Roman" w:cs="Times New Roman"/>
          <w:sz w:val="28"/>
          <w:szCs w:val="28"/>
        </w:rPr>
        <w:t xml:space="preserve">новении других обстоятельств (санаторное лечение, дорогостоящее лечение и т.д.) </w:t>
      </w:r>
      <w:r w:rsidRPr="00531CFC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6B3652" w:rsidRPr="00531CFC">
        <w:rPr>
          <w:rFonts w:ascii="Times New Roman" w:hAnsi="Times New Roman" w:cs="Times New Roman"/>
          <w:sz w:val="28"/>
          <w:szCs w:val="28"/>
        </w:rPr>
        <w:t>директором колледжа при наличии средств</w:t>
      </w:r>
      <w:r w:rsidR="00C94F5D">
        <w:rPr>
          <w:rFonts w:ascii="Times New Roman" w:hAnsi="Times New Roman" w:cs="Times New Roman"/>
          <w:sz w:val="28"/>
          <w:szCs w:val="28"/>
        </w:rPr>
        <w:t xml:space="preserve">, но не более 1 раза </w:t>
      </w:r>
      <w:r w:rsidR="00C94F5D">
        <w:rPr>
          <w:rFonts w:ascii="Times New Roman" w:hAnsi="Times New Roman" w:cs="Times New Roman"/>
          <w:sz w:val="28"/>
          <w:szCs w:val="28"/>
        </w:rPr>
        <w:lastRenderedPageBreak/>
        <w:t>осуществления е</w:t>
      </w:r>
      <w:r w:rsidR="00C94F5D" w:rsidRPr="00531CFC">
        <w:rPr>
          <w:rFonts w:ascii="Times New Roman" w:hAnsi="Times New Roman" w:cs="Times New Roman"/>
          <w:sz w:val="28"/>
          <w:szCs w:val="28"/>
        </w:rPr>
        <w:t>диновременн</w:t>
      </w:r>
      <w:r w:rsidR="00C94F5D">
        <w:rPr>
          <w:rFonts w:ascii="Times New Roman" w:hAnsi="Times New Roman" w:cs="Times New Roman"/>
          <w:sz w:val="28"/>
          <w:szCs w:val="28"/>
        </w:rPr>
        <w:t>ой</w:t>
      </w:r>
      <w:r w:rsidR="00C94F5D" w:rsidRPr="00531CFC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C94F5D">
        <w:rPr>
          <w:rFonts w:ascii="Times New Roman" w:hAnsi="Times New Roman" w:cs="Times New Roman"/>
          <w:sz w:val="28"/>
          <w:szCs w:val="28"/>
        </w:rPr>
        <w:t>ы</w:t>
      </w:r>
      <w:r w:rsidR="00C94F5D" w:rsidRPr="00531CFC">
        <w:rPr>
          <w:rFonts w:ascii="Times New Roman" w:hAnsi="Times New Roman" w:cs="Times New Roman"/>
          <w:sz w:val="28"/>
          <w:szCs w:val="28"/>
        </w:rPr>
        <w:t xml:space="preserve"> на оздоровление</w:t>
      </w:r>
      <w:r w:rsidR="00C94F5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94F5D" w:rsidRPr="00C94F5D">
        <w:rPr>
          <w:rFonts w:ascii="Times New Roman" w:hAnsi="Times New Roman" w:cs="Times New Roman"/>
          <w:sz w:val="28"/>
          <w:szCs w:val="28"/>
        </w:rPr>
        <w:t>календарного года</w:t>
      </w:r>
      <w:r w:rsidR="006B3652" w:rsidRPr="00C94F5D">
        <w:rPr>
          <w:rFonts w:ascii="Times New Roman" w:hAnsi="Times New Roman" w:cs="Times New Roman"/>
          <w:sz w:val="28"/>
          <w:szCs w:val="28"/>
        </w:rPr>
        <w:t>.</w:t>
      </w:r>
    </w:p>
    <w:p w:rsidR="00A15D1A" w:rsidRPr="00C94F5D" w:rsidRDefault="00A15D1A" w:rsidP="004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5D">
        <w:rPr>
          <w:rFonts w:ascii="Times New Roman" w:hAnsi="Times New Roman" w:cs="Times New Roman"/>
          <w:sz w:val="28"/>
          <w:szCs w:val="28"/>
        </w:rPr>
        <w:t>4.6.</w:t>
      </w:r>
      <w:r w:rsidR="00C94F5D" w:rsidRPr="00C94F5D">
        <w:rPr>
          <w:rFonts w:ascii="Times New Roman" w:hAnsi="Times New Roman" w:cs="Times New Roman"/>
          <w:sz w:val="28"/>
          <w:szCs w:val="28"/>
        </w:rPr>
        <w:t> </w:t>
      </w:r>
      <w:r w:rsidR="00C94F5D" w:rsidRPr="00C94F5D">
        <w:rPr>
          <w:rFonts w:ascii="Times New Roman" w:hAnsi="Times New Roman" w:cs="Times New Roman"/>
          <w:color w:val="000000"/>
          <w:sz w:val="28"/>
          <w:szCs w:val="28"/>
        </w:rPr>
        <w:t xml:space="preserve">Средства, образующиеся как разница между годовыми плановыми средствами на осуществление единовременной выплаты на оздоровление и фактически начисленными за год суммами выплаты </w:t>
      </w:r>
      <w:proofErr w:type="gramStart"/>
      <w:r w:rsidR="00C94F5D" w:rsidRPr="00C94F5D">
        <w:rPr>
          <w:rFonts w:ascii="Times New Roman" w:hAnsi="Times New Roman" w:cs="Times New Roman"/>
          <w:color w:val="000000"/>
          <w:sz w:val="28"/>
          <w:szCs w:val="28"/>
        </w:rPr>
        <w:t>при их наличии</w:t>
      </w:r>
      <w:proofErr w:type="gramEnd"/>
      <w:r w:rsidR="00C94F5D" w:rsidRPr="00C94F5D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направляются на надбавку за высокие достижения в труде в декабре.</w:t>
      </w:r>
    </w:p>
    <w:sectPr w:rsidR="00A15D1A" w:rsidRPr="00C94F5D" w:rsidSect="00ED0648">
      <w:headerReference w:type="default" r:id="rId7"/>
      <w:pgSz w:w="11906" w:h="16838"/>
      <w:pgMar w:top="851" w:right="567" w:bottom="851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453" w:rsidRDefault="002F4453" w:rsidP="00AF080D">
      <w:pPr>
        <w:spacing w:after="0" w:line="240" w:lineRule="auto"/>
      </w:pPr>
      <w:r>
        <w:separator/>
      </w:r>
    </w:p>
  </w:endnote>
  <w:endnote w:type="continuationSeparator" w:id="0">
    <w:p w:rsidR="002F4453" w:rsidRDefault="002F4453" w:rsidP="00AF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453" w:rsidRDefault="002F4453" w:rsidP="00AF080D">
      <w:pPr>
        <w:spacing w:after="0" w:line="240" w:lineRule="auto"/>
      </w:pPr>
      <w:r>
        <w:separator/>
      </w:r>
    </w:p>
  </w:footnote>
  <w:footnote w:type="continuationSeparator" w:id="0">
    <w:p w:rsidR="002F4453" w:rsidRDefault="002F4453" w:rsidP="00AF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648" w:rsidRPr="00ED0648" w:rsidRDefault="00ED0648" w:rsidP="00ED0648">
    <w:pPr>
      <w:pStyle w:val="a6"/>
      <w:jc w:val="center"/>
      <w:rPr>
        <w:rFonts w:ascii="Times New Roman" w:hAnsi="Times New Roman"/>
      </w:rPr>
    </w:pPr>
    <w:r w:rsidRPr="00ED0648">
      <w:rPr>
        <w:rFonts w:ascii="Times New Roman" w:hAnsi="Times New Roman"/>
      </w:rPr>
      <w:fldChar w:fldCharType="begin"/>
    </w:r>
    <w:r w:rsidRPr="00ED0648">
      <w:rPr>
        <w:rFonts w:ascii="Times New Roman" w:hAnsi="Times New Roman"/>
      </w:rPr>
      <w:instrText>PAGE   \* MERGEFORMAT</w:instrText>
    </w:r>
    <w:r w:rsidRPr="00ED0648">
      <w:rPr>
        <w:rFonts w:ascii="Times New Roman" w:hAnsi="Times New Roman"/>
      </w:rPr>
      <w:fldChar w:fldCharType="separate"/>
    </w:r>
    <w:r w:rsidR="006D5DA2">
      <w:rPr>
        <w:rFonts w:ascii="Times New Roman" w:hAnsi="Times New Roman"/>
        <w:noProof/>
      </w:rPr>
      <w:t>2</w:t>
    </w:r>
    <w:r w:rsidRPr="00ED0648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FA"/>
    <w:rsid w:val="0012753B"/>
    <w:rsid w:val="00183FD2"/>
    <w:rsid w:val="001B2263"/>
    <w:rsid w:val="001B6494"/>
    <w:rsid w:val="001B78FD"/>
    <w:rsid w:val="001D3218"/>
    <w:rsid w:val="00267B94"/>
    <w:rsid w:val="00294FB7"/>
    <w:rsid w:val="002F4453"/>
    <w:rsid w:val="003E1DCB"/>
    <w:rsid w:val="004218EC"/>
    <w:rsid w:val="004E7325"/>
    <w:rsid w:val="00521E00"/>
    <w:rsid w:val="00531CFC"/>
    <w:rsid w:val="00592802"/>
    <w:rsid w:val="006B3652"/>
    <w:rsid w:val="006D5DA2"/>
    <w:rsid w:val="006E6DF7"/>
    <w:rsid w:val="007849A6"/>
    <w:rsid w:val="007C4971"/>
    <w:rsid w:val="009118B9"/>
    <w:rsid w:val="00930538"/>
    <w:rsid w:val="00977AFA"/>
    <w:rsid w:val="009B1259"/>
    <w:rsid w:val="009E3FAF"/>
    <w:rsid w:val="00A15D1A"/>
    <w:rsid w:val="00A26C17"/>
    <w:rsid w:val="00AA2224"/>
    <w:rsid w:val="00AD1F02"/>
    <w:rsid w:val="00AF080D"/>
    <w:rsid w:val="00BD4CFA"/>
    <w:rsid w:val="00BF06C1"/>
    <w:rsid w:val="00C13269"/>
    <w:rsid w:val="00C42C54"/>
    <w:rsid w:val="00C94E32"/>
    <w:rsid w:val="00C94F5D"/>
    <w:rsid w:val="00CC759C"/>
    <w:rsid w:val="00D60528"/>
    <w:rsid w:val="00ED0648"/>
    <w:rsid w:val="00E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7BFA59A-0D66-4920-B28F-AB44A4C4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E7325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97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DF7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DF7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08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F080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08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F080D"/>
    <w:rPr>
      <w:rFonts w:cs="Times New Roman"/>
    </w:rPr>
  </w:style>
  <w:style w:type="character" w:customStyle="1" w:styleId="10">
    <w:name w:val="Заголовок 1 Знак"/>
    <w:basedOn w:val="a0"/>
    <w:link w:val="1"/>
    <w:rsid w:val="004E7325"/>
    <w:rPr>
      <w:rFonts w:ascii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2C2D-E0BB-4AC9-B0F2-65951077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4202</Characters>
  <Application>Microsoft Office Word</Application>
  <DocSecurity>2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RePack by Diakov</cp:lastModifiedBy>
  <cp:revision>4</cp:revision>
  <cp:lastPrinted>2020-05-25T10:01:00Z</cp:lastPrinted>
  <dcterms:created xsi:type="dcterms:W3CDTF">2021-05-15T11:55:00Z</dcterms:created>
  <dcterms:modified xsi:type="dcterms:W3CDTF">2021-05-17T13:26:00Z</dcterms:modified>
</cp:coreProperties>
</file>