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166" w:rsidRDefault="00B1594D" w:rsidP="00B1594D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1594D">
        <w:rPr>
          <w:rFonts w:ascii="Times New Roman" w:hAnsi="Times New Roman" w:cs="Times New Roman"/>
          <w:b/>
          <w:sz w:val="28"/>
          <w:szCs w:val="28"/>
          <w:lang w:val="ru-RU"/>
        </w:rPr>
        <w:t>Отдел воспитательной работы с молодежью</w:t>
      </w:r>
    </w:p>
    <w:p w:rsidR="00B1594D" w:rsidRPr="00B1594D" w:rsidRDefault="00B1594D" w:rsidP="00B1594D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</w:pPr>
      <w:r w:rsidRPr="00B1594D">
        <w:rPr>
          <w:rFonts w:ascii="Times New Roman" w:eastAsia="Calibri" w:hAnsi="Times New Roman" w:cs="Times New Roman"/>
          <w:b/>
          <w:noProof/>
          <w:sz w:val="28"/>
          <w:szCs w:val="28"/>
          <w:shd w:val="clear" w:color="auto" w:fill="FFFFFF"/>
        </w:rPr>
        <mc:AlternateContent>
          <mc:Choice Requires="wps">
            <w:drawing>
              <wp:inline distT="0" distB="0" distL="0" distR="0">
                <wp:extent cx="6098540" cy="1009650"/>
                <wp:effectExtent l="0" t="10160" r="0" b="0"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098540" cy="1009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1594D" w:rsidRDefault="00B1594D" w:rsidP="00B1594D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 w:rsidRPr="00B1594D">
                              <w:rPr>
                                <w:rFonts w:ascii="Arial Black" w:hAnsi="Arial Black"/>
                                <w:color w:val="520402"/>
                                <w:sz w:val="72"/>
                                <w:szCs w:val="72"/>
                                <w:lang w:val="ru-RU"/>
                                <w14:shadow w14:blurRad="0" w14:dist="35941" w14:dir="2700000" w14:sx="100000" w14:sy="50000" w14:kx="0" w14:ky="0" w14:algn="b">
                                  <w14:srgbClr w14:val="875B0D">
                                    <w14:alpha w14:val="3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B2B2B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520402"/>
                                      </w14:gs>
                                      <w14:gs w14:pos="100000">
                                        <w14:srgbClr w14:val="FFCC00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Моему Минску – 954!</w:t>
                            </w:r>
                          </w:p>
                        </w:txbxContent>
                      </wps:txbx>
                      <wps:bodyPr wrap="square" numCol="1" fromWordArt="1">
                        <a:prstTxWarp prst="textFadeUp">
                          <a:avLst>
                            <a:gd name="adj" fmla="val 9991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7" o:spid="_x0000_s1026" type="#_x0000_t202" style="width:480.2pt;height:7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" filled="f" stroked="f">
                <o:lock v:ext="edit" shapetype="t"/>
                <v:textbox style="mso-fit-shape-to-text:t">
                  <w:txbxContent>
                    <w:p w:rsidR="00B1594D" w:rsidRDefault="00B1594D" w:rsidP="00B1594D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 w:rsidRPr="00B1594D">
                        <w:rPr>
                          <w:rFonts w:ascii="Arial Black" w:hAnsi="Arial Black"/>
                          <w:color w:val="520402"/>
                          <w:sz w:val="72"/>
                          <w:szCs w:val="72"/>
                          <w:lang w:val="ru-RU"/>
                          <w14:shadow w14:blurRad="0" w14:dist="35941" w14:dir="2700000" w14:sx="100000" w14:sy="50000" w14:kx="0" w14:ky="0" w14:algn="b">
                            <w14:srgbClr w14:val="875B0D">
                              <w14:alpha w14:val="3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B2B2B2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520402"/>
                                </w14:gs>
                                <w14:gs w14:pos="100000">
                                  <w14:srgbClr w14:val="FFCC00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Моему Минску – 954!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1594D" w:rsidRPr="00B1594D" w:rsidRDefault="00B1594D" w:rsidP="00B1594D">
      <w:pPr>
        <w:spacing w:after="0" w:line="240" w:lineRule="auto"/>
        <w:ind w:left="-851" w:firstLine="709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B1594D">
        <w:rPr>
          <w:rFonts w:ascii="Times New Roman" w:eastAsia="Calibri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6981D0C6" wp14:editId="34332787">
            <wp:simplePos x="0" y="0"/>
            <wp:positionH relativeFrom="column">
              <wp:posOffset>4032361</wp:posOffset>
            </wp:positionH>
            <wp:positionV relativeFrom="paragraph">
              <wp:posOffset>98315</wp:posOffset>
            </wp:positionV>
            <wp:extent cx="1970405" cy="1288415"/>
            <wp:effectExtent l="19050" t="0" r="0" b="0"/>
            <wp:wrapSquare wrapText="bothSides"/>
            <wp:docPr id="1" name="Рисунок 1" descr="C:\Users\Administrator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0405" cy="1288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1594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 xml:space="preserve">Археологические раскопки подтверждают, что поселения людей существовали на территории нынешнего Минска еще 15 тысяч лет назад, т.е., в эпоху мезолита. В окрестностях города обнаружено много следов поселений неолита – начало 4-го тысячелетия до н. э. Наиважнейшей чертой неолита является открытие керамического производства (Кафедра технологии стекла и керамики, </w:t>
      </w:r>
      <w:r w:rsidRPr="00B1594D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u-RU"/>
        </w:rPr>
        <w:t>с Днем города</w:t>
      </w:r>
      <w:r w:rsidRPr="00B1594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 xml:space="preserve">!). </w:t>
      </w:r>
      <w:proofErr w:type="spellStart"/>
      <w:r w:rsidRPr="00B1594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Неолитные</w:t>
      </w:r>
      <w:proofErr w:type="spellEnd"/>
      <w:r w:rsidRPr="00B1594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 xml:space="preserve"> поселения на территории Минска выявлены в районе </w:t>
      </w:r>
      <w:proofErr w:type="spellStart"/>
      <w:r w:rsidRPr="00B1594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Сторожевки</w:t>
      </w:r>
      <w:proofErr w:type="spellEnd"/>
      <w:r w:rsidRPr="00B1594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 xml:space="preserve">, в парке Победы. Орудия труда </w:t>
      </w:r>
      <w:r w:rsidRPr="00B1594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(кафедра безопасности жизнедеятельности, </w:t>
      </w:r>
      <w:r w:rsidRPr="00B1594D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u-RU"/>
        </w:rPr>
        <w:t>с Днем города!</w:t>
      </w:r>
      <w:r w:rsidRPr="00B1594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) </w:t>
      </w:r>
      <w:r w:rsidRPr="00B1594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эпохи неолита обнаружены на территории Ботанического сада.</w:t>
      </w:r>
    </w:p>
    <w:p w:rsidR="00B1594D" w:rsidRPr="00B1594D" w:rsidRDefault="00B1594D" w:rsidP="00B1594D">
      <w:pPr>
        <w:spacing w:after="0" w:line="240" w:lineRule="auto"/>
        <w:ind w:left="-851"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</w:pPr>
      <w:r w:rsidRPr="00B1594D">
        <w:rPr>
          <w:rFonts w:ascii="Times New Roman" w:eastAsia="Calibri" w:hAnsi="Times New Roman" w:cs="Times New Roman"/>
          <w:noProof/>
          <w:sz w:val="28"/>
          <w:szCs w:val="28"/>
          <w:shd w:val="clear" w:color="auto" w:fill="FFFFFF"/>
        </w:rPr>
        <w:drawing>
          <wp:anchor distT="0" distB="0" distL="114300" distR="114300" simplePos="0" relativeHeight="251663360" behindDoc="0" locked="0" layoutInCell="1" allowOverlap="1" wp14:anchorId="29803997" wp14:editId="372E1DA3">
            <wp:simplePos x="0" y="0"/>
            <wp:positionH relativeFrom="column">
              <wp:posOffset>-539888</wp:posOffset>
            </wp:positionH>
            <wp:positionV relativeFrom="paragraph">
              <wp:posOffset>205740</wp:posOffset>
            </wp:positionV>
            <wp:extent cx="2569845" cy="1402715"/>
            <wp:effectExtent l="0" t="0" r="0" b="0"/>
            <wp:wrapSquare wrapText="bothSides"/>
            <wp:docPr id="2" name="Рисунок 2" descr="C:\Users\Administrator\Desktop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istrator\Desktop\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9845" cy="1402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1594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 xml:space="preserve">Улица, на которой расположен наш университет, возникла в середине XIX века, первоначально называлась Коломенской. В БССР была переименована сначала в Игуменскую, затем в улицу Свердлова. На участке между современными улицами Кирова и Ульяновской соприкасалась с крупным </w:t>
      </w:r>
      <w:proofErr w:type="spellStart"/>
      <w:r w:rsidRPr="00B1594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Виленским</w:t>
      </w:r>
      <w:proofErr w:type="spellEnd"/>
      <w:r w:rsidRPr="00B1594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 xml:space="preserve"> рынком, расположенным возле </w:t>
      </w:r>
      <w:proofErr w:type="spellStart"/>
      <w:r w:rsidRPr="00B1594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Виленского</w:t>
      </w:r>
      <w:proofErr w:type="spellEnd"/>
      <w:r w:rsidRPr="00B1594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 xml:space="preserve"> железнодорожного вокзала. Долгое время большая часть застройки улицы была деревянной (Лесохозяйственный факультет, </w:t>
      </w:r>
      <w:r w:rsidRPr="00B1594D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u-RU"/>
        </w:rPr>
        <w:t>с Днем города!</w:t>
      </w:r>
      <w:r w:rsidRPr="00B1594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). В 1881 году в начальной части улицы устроен бульвар (разрушен в 1950-е годы при переустройстве центральной части города).</w:t>
      </w:r>
    </w:p>
    <w:p w:rsidR="00B1594D" w:rsidRPr="00B1594D" w:rsidRDefault="00B1594D" w:rsidP="00B1594D">
      <w:pPr>
        <w:spacing w:after="0" w:line="240" w:lineRule="auto"/>
        <w:ind w:left="-851"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</w:pPr>
      <w:r w:rsidRPr="00B1594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 xml:space="preserve">Из 38 зданий на ул. Свердлова около 10 представляют культурную ценность. В их числе главпочтамт, бывшая фабрика-кухня, здание Минского отделения Белорусской железной дороги, дом-подкова. В скверах короткой улицы установлены бюст узбекского поэта XV века Алишера Навои, скульптуры «Девочка с зонтиком», «Незнакомка» зодчего Владимира </w:t>
      </w:r>
      <w:proofErr w:type="spellStart"/>
      <w:r w:rsidRPr="00B1594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Жбанова</w:t>
      </w:r>
      <w:proofErr w:type="spellEnd"/>
      <w:r w:rsidRPr="00B1594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.</w:t>
      </w:r>
    </w:p>
    <w:p w:rsidR="00B1594D" w:rsidRPr="00B1594D" w:rsidRDefault="00B1594D" w:rsidP="00B1594D">
      <w:pPr>
        <w:shd w:val="clear" w:color="auto" w:fill="FFFFFF"/>
        <w:spacing w:after="0" w:line="240" w:lineRule="auto"/>
        <w:ind w:left="-851"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</w:pPr>
      <w:r w:rsidRPr="00B1594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 xml:space="preserve">Михайловский сквер – красивый уголок на пересечении ул. Маркса и ул. Свердлова был заложен в 1925 году. В 1998 году реконструирован и приобрел современный вид (Кафедра ландшафтного проектирования и садово-паркового строительства, </w:t>
      </w:r>
      <w:r w:rsidRPr="00B1594D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u-RU"/>
        </w:rPr>
        <w:t>с Днем города!</w:t>
      </w:r>
      <w:r w:rsidRPr="00B1594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 xml:space="preserve">). </w:t>
      </w:r>
    </w:p>
    <w:p w:rsidR="00B1594D" w:rsidRPr="00B1594D" w:rsidRDefault="00B1594D" w:rsidP="00B1594D">
      <w:pPr>
        <w:shd w:val="clear" w:color="auto" w:fill="FFFFFF"/>
        <w:spacing w:after="0" w:line="240" w:lineRule="auto"/>
        <w:ind w:left="-851"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</w:pPr>
      <w:r w:rsidRPr="00B1594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 xml:space="preserve">А вот еще в 1890г. здесь выступал французский </w:t>
      </w:r>
      <w:r w:rsidR="00887DC3">
        <w:fldChar w:fldCharType="begin"/>
      </w:r>
      <w:r w:rsidR="00887DC3" w:rsidRPr="00887DC3">
        <w:rPr>
          <w:lang w:val="ru-RU"/>
        </w:rPr>
        <w:instrText xml:space="preserve"> </w:instrText>
      </w:r>
      <w:r w:rsidR="00887DC3">
        <w:instrText>HYPERLINK</w:instrText>
      </w:r>
      <w:r w:rsidR="00887DC3" w:rsidRPr="00887DC3">
        <w:rPr>
          <w:lang w:val="ru-RU"/>
        </w:rPr>
        <w:instrText xml:space="preserve"> "</w:instrText>
      </w:r>
      <w:r w:rsidR="00887DC3">
        <w:instrText>https</w:instrText>
      </w:r>
      <w:r w:rsidR="00887DC3" w:rsidRPr="00887DC3">
        <w:rPr>
          <w:lang w:val="ru-RU"/>
        </w:rPr>
        <w:instrText>://</w:instrText>
      </w:r>
      <w:r w:rsidR="00887DC3">
        <w:instrText>minsk</w:instrText>
      </w:r>
      <w:r w:rsidR="00887DC3" w:rsidRPr="00887DC3">
        <w:rPr>
          <w:lang w:val="ru-RU"/>
        </w:rPr>
        <w:instrText>-</w:instrText>
      </w:r>
      <w:r w:rsidR="00887DC3">
        <w:instrText>old</w:instrText>
      </w:r>
      <w:r w:rsidR="00887DC3" w:rsidRPr="00887DC3">
        <w:rPr>
          <w:lang w:val="ru-RU"/>
        </w:rPr>
        <w:instrText>-</w:instrText>
      </w:r>
      <w:r w:rsidR="00887DC3">
        <w:instrText>new</w:instrText>
      </w:r>
      <w:r w:rsidR="00887DC3" w:rsidRPr="00887DC3">
        <w:rPr>
          <w:lang w:val="ru-RU"/>
        </w:rPr>
        <w:instrText>.</w:instrText>
      </w:r>
      <w:r w:rsidR="00887DC3">
        <w:instrText>com</w:instrText>
      </w:r>
      <w:r w:rsidR="00887DC3" w:rsidRPr="00887DC3">
        <w:rPr>
          <w:lang w:val="ru-RU"/>
        </w:rPr>
        <w:instrText>/</w:instrText>
      </w:r>
      <w:r w:rsidR="00887DC3">
        <w:instrText>places</w:instrText>
      </w:r>
      <w:r w:rsidR="00887DC3" w:rsidRPr="00887DC3">
        <w:rPr>
          <w:lang w:val="ru-RU"/>
        </w:rPr>
        <w:instrText>/</w:instrText>
      </w:r>
      <w:r w:rsidR="00887DC3">
        <w:instrText>teatry</w:instrText>
      </w:r>
      <w:r w:rsidR="00887DC3" w:rsidRPr="00887DC3">
        <w:rPr>
          <w:lang w:val="ru-RU"/>
        </w:rPr>
        <w:instrText>-</w:instrText>
      </w:r>
      <w:r w:rsidR="00887DC3">
        <w:instrText>kino</w:instrText>
      </w:r>
      <w:r w:rsidR="00887DC3" w:rsidRPr="00887DC3">
        <w:rPr>
          <w:lang w:val="ru-RU"/>
        </w:rPr>
        <w:instrText>-</w:instrText>
      </w:r>
      <w:r w:rsidR="00887DC3">
        <w:instrText>dvorcy</w:instrText>
      </w:r>
      <w:r w:rsidR="00887DC3" w:rsidRPr="00887DC3">
        <w:rPr>
          <w:lang w:val="ru-RU"/>
        </w:rPr>
        <w:instrText>-</w:instrText>
      </w:r>
      <w:r w:rsidR="00887DC3">
        <w:instrText>dk</w:instrText>
      </w:r>
      <w:r w:rsidR="00887DC3" w:rsidRPr="00887DC3">
        <w:rPr>
          <w:lang w:val="ru-RU"/>
        </w:rPr>
        <w:instrText>/</w:instrText>
      </w:r>
      <w:r w:rsidR="00887DC3">
        <w:instrText>ci</w:instrText>
      </w:r>
      <w:r w:rsidR="00887DC3">
        <w:instrText>rk</w:instrText>
      </w:r>
      <w:r w:rsidR="00887DC3" w:rsidRPr="00887DC3">
        <w:rPr>
          <w:lang w:val="ru-RU"/>
        </w:rPr>
        <w:instrText xml:space="preserve">" </w:instrText>
      </w:r>
      <w:r w:rsidR="00887DC3">
        <w:fldChar w:fldCharType="separate"/>
      </w:r>
      <w:r w:rsidRPr="00B1594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цирк</w:t>
      </w:r>
      <w:r w:rsidR="00887DC3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fldChar w:fldCharType="end"/>
      </w:r>
      <w:r w:rsidRPr="00B1594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 xml:space="preserve"> Хука. В 1904 г. на арену минского цирка выходил знаменитый соло-клоун и дрессировщик Владимир Дуров. Дуров выступал со своими любимцами – собачкой, крысами, свиньями, верблюдом. Здесь же с большим успехом проходили чемпионаты французской борьбы (кафедра физвоспитания и спорта, </w:t>
      </w:r>
      <w:r w:rsidRPr="00B1594D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u-RU"/>
        </w:rPr>
        <w:t>с Днем города!</w:t>
      </w:r>
      <w:r w:rsidRPr="00B1594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).</w:t>
      </w:r>
    </w:p>
    <w:p w:rsidR="00B1594D" w:rsidRPr="00B1594D" w:rsidRDefault="00B1594D" w:rsidP="00B1594D">
      <w:pPr>
        <w:shd w:val="clear" w:color="auto" w:fill="FFFFFF"/>
        <w:spacing w:after="0" w:line="240" w:lineRule="auto"/>
        <w:ind w:left="-851"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 w:eastAsia="ru-RU"/>
        </w:rPr>
      </w:pPr>
      <w:r w:rsidRPr="00B1594D">
        <w:rPr>
          <w:rFonts w:ascii="Times New Roman" w:eastAsia="Times New Roman" w:hAnsi="Times New Roman" w:cs="Times New Roman"/>
          <w:b/>
          <w:bCs/>
          <w:noProof/>
          <w:kern w:val="36"/>
          <w:sz w:val="28"/>
          <w:szCs w:val="28"/>
        </w:rPr>
        <w:lastRenderedPageBreak/>
        <w:drawing>
          <wp:anchor distT="0" distB="0" distL="114300" distR="114300" simplePos="0" relativeHeight="251661312" behindDoc="0" locked="0" layoutInCell="1" allowOverlap="1" wp14:anchorId="7F33D080" wp14:editId="01D2B9FC">
            <wp:simplePos x="0" y="0"/>
            <wp:positionH relativeFrom="column">
              <wp:posOffset>-460375</wp:posOffset>
            </wp:positionH>
            <wp:positionV relativeFrom="paragraph">
              <wp:posOffset>71755</wp:posOffset>
            </wp:positionV>
            <wp:extent cx="1717040" cy="2618740"/>
            <wp:effectExtent l="0" t="0" r="0" b="0"/>
            <wp:wrapSquare wrapText="bothSides"/>
            <wp:docPr id="3" name="Рисунок 3" descr="C:\Users\Administrator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istrator\Desktop\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040" cy="2618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1594D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 w:eastAsia="ru-RU"/>
        </w:rPr>
        <w:t xml:space="preserve">На пл. Независимости расположен Колокол Нагасаки – напоминание о жертвах ядерных катастроф (кафедра промышленной экологии, </w:t>
      </w:r>
      <w:r w:rsidRPr="00B1594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shd w:val="clear" w:color="auto" w:fill="FFFFFF"/>
          <w:lang w:val="ru-RU" w:eastAsia="ru-RU"/>
        </w:rPr>
        <w:t>с Днем города!</w:t>
      </w:r>
      <w:r w:rsidRPr="00B1594D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 w:eastAsia="ru-RU"/>
        </w:rPr>
        <w:t xml:space="preserve">). Колокол был установлен в сентябре 2000 г. в десятке метров от скульптуры Архангела Михаила (возле </w:t>
      </w:r>
      <w:r w:rsidR="00887DC3">
        <w:fldChar w:fldCharType="begin"/>
      </w:r>
      <w:r w:rsidR="00887DC3" w:rsidRPr="00887DC3">
        <w:rPr>
          <w:lang w:val="ru-RU"/>
        </w:rPr>
        <w:instrText xml:space="preserve"> </w:instrText>
      </w:r>
      <w:r w:rsidR="00887DC3">
        <w:instrText>HYPERLINK</w:instrText>
      </w:r>
      <w:r w:rsidR="00887DC3" w:rsidRPr="00887DC3">
        <w:rPr>
          <w:lang w:val="ru-RU"/>
        </w:rPr>
        <w:instrText xml:space="preserve"> "</w:instrText>
      </w:r>
      <w:r w:rsidR="00887DC3">
        <w:instrText>http</w:instrText>
      </w:r>
      <w:r w:rsidR="00887DC3" w:rsidRPr="00887DC3">
        <w:rPr>
          <w:lang w:val="ru-RU"/>
        </w:rPr>
        <w:instrText>://</w:instrText>
      </w:r>
      <w:r w:rsidR="00887DC3">
        <w:instrText>www</w:instrText>
      </w:r>
      <w:r w:rsidR="00887DC3" w:rsidRPr="00887DC3">
        <w:rPr>
          <w:lang w:val="ru-RU"/>
        </w:rPr>
        <w:instrText>.</w:instrText>
      </w:r>
      <w:r w:rsidR="00887DC3">
        <w:instrText>minsk</w:instrText>
      </w:r>
      <w:r w:rsidR="00887DC3" w:rsidRPr="00887DC3">
        <w:rPr>
          <w:lang w:val="ru-RU"/>
        </w:rPr>
        <w:instrText>-</w:instrText>
      </w:r>
      <w:r w:rsidR="00887DC3">
        <w:instrText>old</w:instrText>
      </w:r>
      <w:r w:rsidR="00887DC3" w:rsidRPr="00887DC3">
        <w:rPr>
          <w:lang w:val="ru-RU"/>
        </w:rPr>
        <w:instrText>-</w:instrText>
      </w:r>
      <w:r w:rsidR="00887DC3">
        <w:instrText>new</w:instrText>
      </w:r>
      <w:r w:rsidR="00887DC3" w:rsidRPr="00887DC3">
        <w:rPr>
          <w:lang w:val="ru-RU"/>
        </w:rPr>
        <w:instrText>.</w:instrText>
      </w:r>
      <w:r w:rsidR="00887DC3">
        <w:instrText>com</w:instrText>
      </w:r>
      <w:r w:rsidR="00887DC3" w:rsidRPr="00887DC3">
        <w:rPr>
          <w:lang w:val="ru-RU"/>
        </w:rPr>
        <w:instrText>/</w:instrText>
      </w:r>
      <w:r w:rsidR="00887DC3">
        <w:instrText>minsk</w:instrText>
      </w:r>
      <w:r w:rsidR="00887DC3" w:rsidRPr="00887DC3">
        <w:rPr>
          <w:lang w:val="ru-RU"/>
        </w:rPr>
        <w:instrText>-2727.</w:instrText>
      </w:r>
      <w:r w:rsidR="00887DC3">
        <w:instrText>htm</w:instrText>
      </w:r>
      <w:r w:rsidR="00887DC3" w:rsidRPr="00887DC3">
        <w:rPr>
          <w:lang w:val="ru-RU"/>
        </w:rPr>
        <w:instrText>" \</w:instrText>
      </w:r>
      <w:r w:rsidR="00887DC3">
        <w:instrText>o</w:instrText>
      </w:r>
      <w:r w:rsidR="00887DC3" w:rsidRPr="00887DC3">
        <w:rPr>
          <w:lang w:val="ru-RU"/>
        </w:rPr>
        <w:instrText xml:space="preserve"> "красный костел" </w:instrText>
      </w:r>
      <w:r w:rsidR="00887DC3">
        <w:fldChar w:fldCharType="separate"/>
      </w:r>
      <w:r w:rsidRPr="00B1594D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val="ru-RU" w:eastAsia="ru-RU"/>
        </w:rPr>
        <w:t>Красного костела</w:t>
      </w:r>
      <w:r w:rsidR="00887DC3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val="ru-RU" w:eastAsia="ru-RU"/>
        </w:rPr>
        <w:fldChar w:fldCharType="end"/>
      </w:r>
      <w:r w:rsidRPr="00B1594D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 w:eastAsia="ru-RU"/>
        </w:rPr>
        <w:t xml:space="preserve">). Колокол представляет точную копию колокола «Ангел», уцелевшего после атомной бомбардировки Нагасаки 9 августа 1945 г. Он подарен белорусскому народу католической епархией города Нагасаки. В основании мемориала заложены капсулы с землей из Иерусалима, из японских городов Хиросима и Нагасаки и из районов, пострадавших от чернобыльской катастрофы. Оригинальный колокол «Ангел» находился в кафедральном католическом соборе </w:t>
      </w:r>
      <w:proofErr w:type="spellStart"/>
      <w:r w:rsidRPr="00B1594D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 w:eastAsia="ru-RU"/>
        </w:rPr>
        <w:t>Ураками</w:t>
      </w:r>
      <w:proofErr w:type="spellEnd"/>
      <w:r w:rsidRPr="00B1594D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 w:eastAsia="ru-RU"/>
        </w:rPr>
        <w:t xml:space="preserve"> в городе Нагасаки. После атомной бомбардировки костёл был уничтожен, однако колокол уцелел под его развалинами, и его, спустя некоторое время, откопали прихожане. С тех пор колокол-жертва находится в центре Нагасаки и своим ежедневным звоном предупреждает людей о страшных последствиях войны.</w:t>
      </w:r>
      <w:r w:rsidRPr="00B1594D">
        <w:rPr>
          <w:rFonts w:ascii="Times New Roman" w:eastAsia="Times New Roman" w:hAnsi="Times New Roman" w:cs="Times New Roman"/>
          <w:b/>
          <w:bCs/>
          <w:snapToGrid w:val="0"/>
          <w:color w:val="000000"/>
          <w:w w:val="0"/>
          <w:kern w:val="36"/>
          <w:sz w:val="0"/>
          <w:szCs w:val="0"/>
          <w:u w:color="000000"/>
          <w:bdr w:val="none" w:sz="0" w:space="0" w:color="000000"/>
          <w:shd w:val="clear" w:color="000000" w:fill="000000"/>
          <w:lang w:val="ru-RU" w:eastAsia="ru-RU"/>
        </w:rPr>
        <w:t xml:space="preserve"> </w:t>
      </w:r>
    </w:p>
    <w:p w:rsidR="00B1594D" w:rsidRPr="00B1594D" w:rsidRDefault="00B1594D" w:rsidP="00B1594D">
      <w:pPr>
        <w:shd w:val="clear" w:color="auto" w:fill="FFFFFF"/>
        <w:spacing w:after="0" w:line="240" w:lineRule="auto"/>
        <w:ind w:left="-851"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 w:eastAsia="ru-RU"/>
        </w:rPr>
      </w:pPr>
      <w:r w:rsidRPr="00B1594D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 w:eastAsia="ru-RU"/>
        </w:rPr>
        <w:t xml:space="preserve">Красному костелу – 111 лет! </w:t>
      </w:r>
      <w:r w:rsidRPr="00B1594D">
        <w:rPr>
          <w:rFonts w:ascii="Times New Roman" w:eastAsia="Times New Roman" w:hAnsi="Times New Roman" w:cs="Times New Roman"/>
          <w:bCs/>
          <w:kern w:val="36"/>
          <w:sz w:val="28"/>
          <w:szCs w:val="28"/>
          <w:shd w:val="clear" w:color="auto" w:fill="FFFFFF"/>
          <w:lang w:val="ru-RU" w:eastAsia="ru-RU"/>
        </w:rPr>
        <w:t xml:space="preserve">Его построили на средства Эдварда Адама </w:t>
      </w:r>
      <w:proofErr w:type="spellStart"/>
      <w:r w:rsidRPr="00B1594D">
        <w:rPr>
          <w:rFonts w:ascii="Times New Roman" w:eastAsia="Times New Roman" w:hAnsi="Times New Roman" w:cs="Times New Roman"/>
          <w:bCs/>
          <w:kern w:val="36"/>
          <w:sz w:val="28"/>
          <w:szCs w:val="28"/>
          <w:shd w:val="clear" w:color="auto" w:fill="FFFFFF"/>
          <w:lang w:val="ru-RU" w:eastAsia="ru-RU"/>
        </w:rPr>
        <w:t>Войниловича</w:t>
      </w:r>
      <w:proofErr w:type="spellEnd"/>
      <w:r w:rsidRPr="00B1594D">
        <w:rPr>
          <w:rFonts w:ascii="Times New Roman" w:eastAsia="Times New Roman" w:hAnsi="Times New Roman" w:cs="Times New Roman"/>
          <w:bCs/>
          <w:kern w:val="36"/>
          <w:sz w:val="28"/>
          <w:szCs w:val="28"/>
          <w:shd w:val="clear" w:color="auto" w:fill="FFFFFF"/>
          <w:lang w:val="ru-RU" w:eastAsia="ru-RU"/>
        </w:rPr>
        <w:t xml:space="preserve"> (1847-1928), выдающегося белорусского деятеля периода рубежа </w:t>
      </w:r>
      <w:r w:rsidRPr="00B1594D">
        <w:rPr>
          <w:rFonts w:ascii="Times New Roman" w:eastAsia="Times New Roman" w:hAnsi="Times New Roman" w:cs="Times New Roman"/>
          <w:bCs/>
          <w:kern w:val="36"/>
          <w:sz w:val="28"/>
          <w:szCs w:val="28"/>
          <w:shd w:val="clear" w:color="auto" w:fill="FFFFFF"/>
          <w:lang w:eastAsia="ru-RU"/>
        </w:rPr>
        <w:t>XIX</w:t>
      </w:r>
      <w:r w:rsidRPr="00B1594D">
        <w:rPr>
          <w:rFonts w:ascii="Times New Roman" w:eastAsia="Times New Roman" w:hAnsi="Times New Roman" w:cs="Times New Roman"/>
          <w:bCs/>
          <w:kern w:val="36"/>
          <w:sz w:val="28"/>
          <w:szCs w:val="28"/>
          <w:shd w:val="clear" w:color="auto" w:fill="FFFFFF"/>
          <w:lang w:val="ru-RU" w:eastAsia="ru-RU"/>
        </w:rPr>
        <w:t>-</w:t>
      </w:r>
      <w:r w:rsidRPr="00B1594D">
        <w:rPr>
          <w:rFonts w:ascii="Times New Roman" w:eastAsia="Times New Roman" w:hAnsi="Times New Roman" w:cs="Times New Roman"/>
          <w:bCs/>
          <w:kern w:val="36"/>
          <w:sz w:val="28"/>
          <w:szCs w:val="28"/>
          <w:shd w:val="clear" w:color="auto" w:fill="FFFFFF"/>
          <w:lang w:eastAsia="ru-RU"/>
        </w:rPr>
        <w:t>XX</w:t>
      </w:r>
      <w:r w:rsidRPr="00B1594D">
        <w:rPr>
          <w:rFonts w:ascii="Times New Roman" w:eastAsia="Times New Roman" w:hAnsi="Times New Roman" w:cs="Times New Roman"/>
          <w:bCs/>
          <w:kern w:val="36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B1594D">
        <w:rPr>
          <w:rFonts w:ascii="Times New Roman" w:eastAsia="Times New Roman" w:hAnsi="Times New Roman" w:cs="Times New Roman"/>
          <w:bCs/>
          <w:kern w:val="36"/>
          <w:sz w:val="28"/>
          <w:szCs w:val="28"/>
          <w:shd w:val="clear" w:color="auto" w:fill="FFFFFF"/>
          <w:lang w:val="ru-RU" w:eastAsia="ru-RU"/>
        </w:rPr>
        <w:t>в.в</w:t>
      </w:r>
      <w:proofErr w:type="spellEnd"/>
      <w:r w:rsidRPr="00B1594D">
        <w:rPr>
          <w:rFonts w:ascii="Times New Roman" w:eastAsia="Times New Roman" w:hAnsi="Times New Roman" w:cs="Times New Roman"/>
          <w:bCs/>
          <w:kern w:val="36"/>
          <w:sz w:val="28"/>
          <w:szCs w:val="28"/>
          <w:shd w:val="clear" w:color="auto" w:fill="FFFFFF"/>
          <w:lang w:val="ru-RU" w:eastAsia="ru-RU"/>
        </w:rPr>
        <w:t>.</w:t>
      </w:r>
    </w:p>
    <w:p w:rsidR="00B1594D" w:rsidRPr="00B1594D" w:rsidRDefault="00B1594D" w:rsidP="00B1594D">
      <w:pPr>
        <w:shd w:val="clear" w:color="auto" w:fill="FFFFFF"/>
        <w:spacing w:after="0" w:line="240" w:lineRule="auto"/>
        <w:ind w:left="-851"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</w:pPr>
      <w:r w:rsidRPr="00B1594D">
        <w:rPr>
          <w:rFonts w:ascii="Times New Roman" w:eastAsia="Calibri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0C35B937" wp14:editId="040F1D19">
            <wp:simplePos x="0" y="0"/>
            <wp:positionH relativeFrom="column">
              <wp:posOffset>4434840</wp:posOffset>
            </wp:positionH>
            <wp:positionV relativeFrom="paragraph">
              <wp:posOffset>51435</wp:posOffset>
            </wp:positionV>
            <wp:extent cx="1784985" cy="1282065"/>
            <wp:effectExtent l="19050" t="0" r="5715" b="0"/>
            <wp:wrapSquare wrapText="bothSides"/>
            <wp:docPr id="4" name="Рисунок 7" descr="C:\Users\Administrator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istrator\Desktop\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985" cy="1282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1594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 xml:space="preserve">Пан Эдвард решил воздвигнуть величественный храм в память о своих детях, слишком рано ушедших из жизни во время эпидемии «испанки» (гриппа) – о сыне Симоне, прожившем 12 лет, и дочери Елене, прожившей 19. Отсюда официальное название костела – Святых </w:t>
      </w:r>
      <w:proofErr w:type="spellStart"/>
      <w:r w:rsidRPr="00B1594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Симеона</w:t>
      </w:r>
      <w:proofErr w:type="spellEnd"/>
      <w:r w:rsidRPr="00B1594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 xml:space="preserve"> и Елены. Строительство обошлось </w:t>
      </w:r>
      <w:proofErr w:type="spellStart"/>
      <w:r w:rsidRPr="00B1594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Войниловичу</w:t>
      </w:r>
      <w:proofErr w:type="spellEnd"/>
      <w:r w:rsidRPr="00B1594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 xml:space="preserve"> в 300 тысяч рублей. По нынешнему курсу – около 12 млн. долларов. В 1909 году на башни были подняты три колокола – «Михаил» (972 кг.) – названный так в честь покровителя Могилевс</w:t>
      </w:r>
      <w:bookmarkStart w:id="0" w:name="_GoBack"/>
      <w:bookmarkEnd w:id="0"/>
      <w:r w:rsidRPr="00B1594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 xml:space="preserve">кого архиепископства, «Эдвард» (527 кг.) – названный в честь </w:t>
      </w:r>
      <w:proofErr w:type="spellStart"/>
      <w:r w:rsidRPr="00B1594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Войниловича</w:t>
      </w:r>
      <w:proofErr w:type="spellEnd"/>
      <w:r w:rsidRPr="00B1594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, и «Симон» (311 кг.) – названный в честь сына.</w:t>
      </w:r>
      <w:r w:rsidRPr="00B1594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B1594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Главный вход в костёл украшал барельеф из белого мрамора. Он изображал герб Минска – Матерь Божию с ангелами, имел надпись на латинском языке.</w:t>
      </w:r>
      <w:r w:rsidRPr="00B1594D">
        <w:rPr>
          <w:rFonts w:ascii="Times New Roman" w:eastAsia="Calibri" w:hAnsi="Times New Roman" w:cs="Times New Roman"/>
          <w:noProof/>
          <w:sz w:val="28"/>
          <w:szCs w:val="28"/>
          <w:lang w:val="ru-RU" w:eastAsia="ru-RU"/>
        </w:rPr>
        <w:t xml:space="preserve"> </w:t>
      </w:r>
    </w:p>
    <w:p w:rsidR="00B1594D" w:rsidRPr="00B1594D" w:rsidRDefault="00B1594D" w:rsidP="00B1594D">
      <w:pPr>
        <w:shd w:val="clear" w:color="auto" w:fill="FFFFFF"/>
        <w:spacing w:after="0" w:line="240" w:lineRule="auto"/>
        <w:ind w:left="-851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1594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 xml:space="preserve">На Минском </w:t>
      </w:r>
      <w:r w:rsidRPr="00B1594D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 w:eastAsia="ru-RU"/>
        </w:rPr>
        <w:t>городском гербе мы видим Образ Покровительницы нашей столицы.</w:t>
      </w:r>
      <w:r w:rsidRPr="00B1594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ru-RU"/>
        </w:rPr>
        <w:t xml:space="preserve"> </w:t>
      </w:r>
      <w:r w:rsidR="00887DC3">
        <w:fldChar w:fldCharType="begin"/>
      </w:r>
      <w:r w:rsidR="00887DC3" w:rsidRPr="00887DC3">
        <w:rPr>
          <w:lang w:val="ru-RU"/>
        </w:rPr>
        <w:instrText xml:space="preserve"> </w:instrText>
      </w:r>
      <w:r w:rsidR="00887DC3">
        <w:instrText>HYPERLINK</w:instrText>
      </w:r>
      <w:r w:rsidR="00887DC3" w:rsidRPr="00887DC3">
        <w:rPr>
          <w:lang w:val="ru-RU"/>
        </w:rPr>
        <w:instrText xml:space="preserve"> "</w:instrText>
      </w:r>
      <w:r w:rsidR="00887DC3">
        <w:instrText>http</w:instrText>
      </w:r>
      <w:r w:rsidR="00887DC3" w:rsidRPr="00887DC3">
        <w:rPr>
          <w:lang w:val="ru-RU"/>
        </w:rPr>
        <w:instrText>://</w:instrText>
      </w:r>
      <w:r w:rsidR="00887DC3">
        <w:instrText>minsk</w:instrText>
      </w:r>
      <w:r w:rsidR="00887DC3" w:rsidRPr="00887DC3">
        <w:rPr>
          <w:lang w:val="ru-RU"/>
        </w:rPr>
        <w:instrText>-</w:instrText>
      </w:r>
      <w:r w:rsidR="00887DC3">
        <w:instrText>old</w:instrText>
      </w:r>
      <w:r w:rsidR="00887DC3" w:rsidRPr="00887DC3">
        <w:rPr>
          <w:lang w:val="ru-RU"/>
        </w:rPr>
        <w:instrText>-</w:instrText>
      </w:r>
      <w:r w:rsidR="00887DC3">
        <w:instrText>new</w:instrText>
      </w:r>
      <w:r w:rsidR="00887DC3" w:rsidRPr="00887DC3">
        <w:rPr>
          <w:lang w:val="ru-RU"/>
        </w:rPr>
        <w:instrText>.</w:instrText>
      </w:r>
      <w:r w:rsidR="00887DC3">
        <w:instrText>com</w:instrText>
      </w:r>
      <w:r w:rsidR="00887DC3" w:rsidRPr="00887DC3">
        <w:rPr>
          <w:lang w:val="ru-RU"/>
        </w:rPr>
        <w:instrText>/</w:instrText>
      </w:r>
      <w:r w:rsidR="00887DC3">
        <w:instrText>minsk</w:instrText>
      </w:r>
      <w:r w:rsidR="00887DC3" w:rsidRPr="00887DC3">
        <w:rPr>
          <w:lang w:val="ru-RU"/>
        </w:rPr>
        <w:instrText>-2895-</w:instrText>
      </w:r>
      <w:r w:rsidR="00887DC3">
        <w:instrText>ru</w:instrText>
      </w:r>
      <w:r w:rsidR="00887DC3" w:rsidRPr="00887DC3">
        <w:rPr>
          <w:lang w:val="ru-RU"/>
        </w:rPr>
        <w:instrText>.</w:instrText>
      </w:r>
      <w:r w:rsidR="00887DC3">
        <w:instrText>htm</w:instrText>
      </w:r>
      <w:r w:rsidR="00887DC3" w:rsidRPr="00887DC3">
        <w:rPr>
          <w:lang w:val="ru-RU"/>
        </w:rPr>
        <w:instrText>" \</w:instrText>
      </w:r>
      <w:r w:rsidR="00887DC3">
        <w:instrText>t</w:instrText>
      </w:r>
      <w:r w:rsidR="00887DC3" w:rsidRPr="00887DC3">
        <w:rPr>
          <w:lang w:val="ru-RU"/>
        </w:rPr>
        <w:instrText xml:space="preserve"> "_</w:instrText>
      </w:r>
      <w:r w:rsidR="00887DC3">
        <w:instrText>blank</w:instrText>
      </w:r>
      <w:r w:rsidR="00887DC3" w:rsidRPr="00887DC3">
        <w:rPr>
          <w:lang w:val="ru-RU"/>
        </w:rPr>
        <w:instrText xml:space="preserve">" </w:instrText>
      </w:r>
      <w:r w:rsidR="00887DC3">
        <w:fldChar w:fldCharType="separate"/>
      </w:r>
      <w:r w:rsidRPr="00B1594D">
        <w:rPr>
          <w:rFonts w:ascii="Times New Roman" w:eastAsia="Calibri" w:hAnsi="Times New Roman" w:cs="Times New Roman"/>
          <w:sz w:val="28"/>
          <w:szCs w:val="28"/>
          <w:lang w:val="ru-RU"/>
        </w:rPr>
        <w:t>Его</w:t>
      </w:r>
      <w:r w:rsidR="00887DC3">
        <w:rPr>
          <w:rFonts w:ascii="Times New Roman" w:eastAsia="Calibri" w:hAnsi="Times New Roman" w:cs="Times New Roman"/>
          <w:sz w:val="28"/>
          <w:szCs w:val="28"/>
          <w:lang w:val="ru-RU"/>
        </w:rPr>
        <w:fldChar w:fldCharType="end"/>
      </w:r>
      <w:r w:rsidRPr="00B1594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история восходит к чудесному явлению чудотворной иконы Божией Матери Минской на берегах Свислочи близ замка минских князей в 1500 г. Есть мнение, что иконописцем образа был апостол Лука. Эта икона была привезена князем Владимиром в Киев из </w:t>
      </w:r>
      <w:proofErr w:type="spellStart"/>
      <w:r w:rsidRPr="00B1594D">
        <w:rPr>
          <w:rFonts w:ascii="Times New Roman" w:eastAsia="Calibri" w:hAnsi="Times New Roman" w:cs="Times New Roman"/>
          <w:sz w:val="28"/>
          <w:szCs w:val="28"/>
          <w:lang w:val="ru-RU"/>
        </w:rPr>
        <w:t>Корсуни</w:t>
      </w:r>
      <w:proofErr w:type="spellEnd"/>
      <w:r w:rsidRPr="00B1594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 998 году, а после разорения Киева крымским ханом </w:t>
      </w:r>
      <w:proofErr w:type="spellStart"/>
      <w:r w:rsidRPr="00B1594D">
        <w:rPr>
          <w:rFonts w:ascii="Times New Roman" w:eastAsia="Calibri" w:hAnsi="Times New Roman" w:cs="Times New Roman"/>
          <w:sz w:val="28"/>
          <w:szCs w:val="28"/>
          <w:lang w:val="ru-RU"/>
        </w:rPr>
        <w:t>Мехмет-Гиреем</w:t>
      </w:r>
      <w:proofErr w:type="spellEnd"/>
      <w:r w:rsidRPr="00B1594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была чудесно обретена жителями Минска (по Днепру «приплыла» против течения). </w:t>
      </w:r>
      <w:r w:rsidRPr="00B1594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Святой образ Минской Богоматери пережил много лихолетий. Ему поклонялись люди многих поколений. Господь сохранил икону и для нас. Святыня находится в Свято-Духовом кафедральном соборе. В наше время День города Минска неслучайно проходит в начале сентября, потому что ежегодно 26 августа празднуется обретение образа, размещенного на гербе и флаге Минска.</w:t>
      </w:r>
    </w:p>
    <w:p w:rsidR="00B1594D" w:rsidRPr="00B1594D" w:rsidRDefault="00B1594D" w:rsidP="00B1594D">
      <w:pPr>
        <w:shd w:val="clear" w:color="auto" w:fill="FFFFFF"/>
        <w:spacing w:after="0" w:line="240" w:lineRule="auto"/>
        <w:ind w:left="-851"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1594D">
        <w:rPr>
          <w:rFonts w:ascii="Times New Roman" w:eastAsia="Calibri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 wp14:anchorId="52DBEF56" wp14:editId="5A7987B7">
            <wp:simplePos x="0" y="0"/>
            <wp:positionH relativeFrom="column">
              <wp:posOffset>1871980</wp:posOffset>
            </wp:positionH>
            <wp:positionV relativeFrom="paragraph">
              <wp:posOffset>71755</wp:posOffset>
            </wp:positionV>
            <wp:extent cx="1833245" cy="2167890"/>
            <wp:effectExtent l="19050" t="0" r="0" b="0"/>
            <wp:wrapSquare wrapText="bothSides"/>
            <wp:docPr id="5" name="Рисунок 5" descr="https://minsk950.belta.by/images/tild3237-6633-4938-b664-306666363763__coat_of_arms_of_minsksvg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insk950.belta.by/images/tild3237-6633-4938-b664-306666363763__coat_of_arms_of_minsksvg_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833245" cy="2167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1594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Удивительно и то, что накануне, </w:t>
      </w:r>
      <w:r w:rsidRPr="00B1594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1499 году, Минск получил </w:t>
      </w:r>
      <w:proofErr w:type="spellStart"/>
      <w:r w:rsidRPr="00B1594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привилей</w:t>
      </w:r>
      <w:proofErr w:type="spellEnd"/>
      <w:r w:rsidRPr="00B1594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самоуправление по </w:t>
      </w:r>
      <w:proofErr w:type="spellStart"/>
      <w:r w:rsidRPr="00B1594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магдебургскому</w:t>
      </w:r>
      <w:proofErr w:type="spellEnd"/>
      <w:r w:rsidRPr="00B1594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праву. Это право было даровано городу Александром </w:t>
      </w:r>
      <w:proofErr w:type="spellStart"/>
      <w:r w:rsidRPr="00B1594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Ягеллончиком</w:t>
      </w:r>
      <w:proofErr w:type="spellEnd"/>
      <w:r w:rsidRPr="00B1594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великим князем Литовским </w:t>
      </w:r>
      <w:r w:rsidRPr="00B1594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 xml:space="preserve">(кафедра истории Беларуси и политологии, </w:t>
      </w:r>
      <w:r w:rsidRPr="00B1594D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u-RU"/>
        </w:rPr>
        <w:t>с Днем города!</w:t>
      </w:r>
      <w:r w:rsidRPr="00B1594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)</w:t>
      </w:r>
      <w:r w:rsidRPr="00B1594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B1594D" w:rsidRPr="00B1594D" w:rsidRDefault="00B1594D" w:rsidP="00B1594D">
      <w:pPr>
        <w:shd w:val="clear" w:color="auto" w:fill="FFFFFF"/>
        <w:spacing w:after="0" w:line="240" w:lineRule="auto"/>
        <w:ind w:left="-851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1594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Свято-Духовом кафедральном соборе также хранятся мощи святой Софии, княгини Слуцкой, заслугу которой в сохранении единства нашего Отечества трудно переоценить.</w:t>
      </w:r>
    </w:p>
    <w:p w:rsidR="00B1594D" w:rsidRPr="00B1594D" w:rsidRDefault="00B1594D" w:rsidP="00B1594D">
      <w:pPr>
        <w:shd w:val="clear" w:color="auto" w:fill="FFFFFF"/>
        <w:spacing w:after="0" w:line="240" w:lineRule="auto"/>
        <w:ind w:left="-851"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 w:eastAsia="ru-RU"/>
        </w:rPr>
      </w:pPr>
      <w:r w:rsidRPr="00B1594D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 w:eastAsia="ru-RU"/>
        </w:rPr>
        <w:t xml:space="preserve">О любви горожан к Минску ежечасно говорят Часы на ратуше. В 2002 году на площади Свободы была восстановлена городская ратуша, башню которой украсили часы. Этот хронометр не только отсчитывает время, но и каждый час оглашает Верхний город боем курантов, который предваряет песня о Минске. Ее, по случаю праздника города, написал белорусский композитор Игорь </w:t>
      </w:r>
      <w:proofErr w:type="spellStart"/>
      <w:r w:rsidRPr="00B1594D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 w:eastAsia="ru-RU"/>
        </w:rPr>
        <w:t>Лученок</w:t>
      </w:r>
      <w:proofErr w:type="spellEnd"/>
      <w:r w:rsidRPr="00B1594D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 w:eastAsia="ru-RU"/>
        </w:rPr>
        <w:t>.</w:t>
      </w:r>
    </w:p>
    <w:p w:rsidR="00B1594D" w:rsidRPr="00B1594D" w:rsidRDefault="00B1594D" w:rsidP="00B1594D">
      <w:pPr>
        <w:shd w:val="clear" w:color="auto" w:fill="FFFFFF"/>
        <w:spacing w:after="0" w:line="240" w:lineRule="auto"/>
        <w:ind w:left="-851"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 w:eastAsia="ru-RU"/>
        </w:rPr>
      </w:pPr>
      <w:r w:rsidRPr="00B1594D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 w:eastAsia="ru-RU"/>
        </w:rPr>
        <w:t>История нашего города и древняя, и славная, и трагичная, и героическая. История города – это истории людей, которые ее создают. Мы с вами тоже когда-нибудь станем частью этой истории, которая началась и продолжается у каждого из нас уже сегодня.</w:t>
      </w:r>
    </w:p>
    <w:p w:rsidR="00B1594D" w:rsidRPr="00B1594D" w:rsidRDefault="00B1594D" w:rsidP="00B1594D">
      <w:pPr>
        <w:shd w:val="clear" w:color="auto" w:fill="FFFFFF"/>
        <w:spacing w:after="0" w:line="240" w:lineRule="auto"/>
        <w:ind w:left="-851" w:firstLine="709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  <w:lang w:val="ru-RU"/>
        </w:rPr>
      </w:pPr>
      <w:r w:rsidRPr="00B1594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ab/>
        <w:t xml:space="preserve">В нашем поздравлении лишь малыми штрихами обозначены места, которые непосредственно примыкают к БГТУ. А вы знали о том, что было упомянуто про Минск древний и современный? И, конечно же, </w:t>
      </w:r>
      <w:r w:rsidRPr="00B1594D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  <w:lang w:val="ru-RU"/>
        </w:rPr>
        <w:t>мы поздравляем всех преподавателей, сотрудников, студентов БГТУ с Днем города!</w:t>
      </w:r>
    </w:p>
    <w:p w:rsidR="00B1594D" w:rsidRPr="00B1594D" w:rsidRDefault="00B1594D" w:rsidP="00B1594D">
      <w:pPr>
        <w:shd w:val="clear" w:color="auto" w:fill="FFFFFF"/>
        <w:spacing w:after="0" w:line="240" w:lineRule="auto"/>
        <w:ind w:left="-851"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</w:pPr>
      <w:r w:rsidRPr="00B1594D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u-RU"/>
        </w:rPr>
        <w:t>Школа лидерского движения БГТУ</w:t>
      </w:r>
      <w:r w:rsidRPr="00B1594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 xml:space="preserve"> приглашает на пешие экскурсии по историческому центру г</w:t>
      </w:r>
      <w:r w:rsidR="00AF677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 xml:space="preserve">орода </w:t>
      </w:r>
      <w:r w:rsidRPr="00B1594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 xml:space="preserve">Минска, в первую очередь, первокурсников! </w:t>
      </w:r>
    </w:p>
    <w:p w:rsidR="00B1594D" w:rsidRPr="00B1594D" w:rsidRDefault="00B1594D" w:rsidP="00B1594D">
      <w:pPr>
        <w:shd w:val="clear" w:color="auto" w:fill="FFFFFF"/>
        <w:spacing w:after="0" w:line="240" w:lineRule="auto"/>
        <w:ind w:left="-851"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</w:pPr>
      <w:r w:rsidRPr="00B1594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 xml:space="preserve">За информацией обращаться к руководителю Школы – </w:t>
      </w:r>
    </w:p>
    <w:p w:rsidR="00B1594D" w:rsidRPr="00B1594D" w:rsidRDefault="00B1594D" w:rsidP="00B1594D">
      <w:pPr>
        <w:shd w:val="clear" w:color="auto" w:fill="FFFFFF"/>
        <w:spacing w:after="0" w:line="240" w:lineRule="auto"/>
        <w:ind w:left="-851"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</w:pPr>
    </w:p>
    <w:p w:rsidR="00B1594D" w:rsidRPr="00B1594D" w:rsidRDefault="00B1594D" w:rsidP="00B1594D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u-RU"/>
        </w:rPr>
      </w:pPr>
      <w:proofErr w:type="spellStart"/>
      <w:r w:rsidRPr="00B1594D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u-RU"/>
        </w:rPr>
        <w:t>Русанович</w:t>
      </w:r>
      <w:proofErr w:type="spellEnd"/>
    </w:p>
    <w:p w:rsidR="00B1594D" w:rsidRPr="00B1594D" w:rsidRDefault="00B1594D" w:rsidP="00B1594D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B1594D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u-RU"/>
        </w:rPr>
        <w:t>Елене Леонидовне (+375 44 747 90 55)</w:t>
      </w:r>
    </w:p>
    <w:p w:rsidR="00B1594D" w:rsidRPr="00B1594D" w:rsidRDefault="00B1594D" w:rsidP="00B1594D">
      <w:pPr>
        <w:spacing w:after="0" w:line="240" w:lineRule="auto"/>
        <w:rPr>
          <w:rFonts w:ascii="Calibri" w:eastAsia="Calibri" w:hAnsi="Calibri" w:cs="Times New Roman"/>
          <w:b/>
          <w:lang w:val="ru-RU"/>
        </w:rPr>
      </w:pPr>
    </w:p>
    <w:p w:rsidR="00B1594D" w:rsidRPr="00B1594D" w:rsidRDefault="00B1594D" w:rsidP="00B1594D">
      <w:pPr>
        <w:spacing w:after="0" w:line="240" w:lineRule="auto"/>
        <w:rPr>
          <w:rFonts w:ascii="Calibri" w:eastAsia="Calibri" w:hAnsi="Calibri" w:cs="Times New Roman"/>
          <w:b/>
          <w:lang w:val="ru-RU"/>
        </w:rPr>
      </w:pPr>
    </w:p>
    <w:p w:rsidR="00B1594D" w:rsidRPr="00B1594D" w:rsidRDefault="00B1594D" w:rsidP="00B1594D">
      <w:pPr>
        <w:spacing w:after="0" w:line="240" w:lineRule="auto"/>
        <w:rPr>
          <w:rFonts w:ascii="Calibri" w:eastAsia="Calibri" w:hAnsi="Calibri" w:cs="Times New Roman"/>
          <w:b/>
          <w:lang w:val="ru-RU"/>
        </w:rPr>
      </w:pPr>
    </w:p>
    <w:p w:rsidR="00B1594D" w:rsidRPr="00B1594D" w:rsidRDefault="00B1594D" w:rsidP="00B1594D">
      <w:pPr>
        <w:spacing w:after="0" w:line="240" w:lineRule="auto"/>
        <w:rPr>
          <w:rFonts w:ascii="Calibri" w:eastAsia="Calibri" w:hAnsi="Calibri" w:cs="Times New Roman"/>
          <w:b/>
          <w:lang w:val="ru-RU"/>
        </w:rPr>
      </w:pPr>
    </w:p>
    <w:p w:rsidR="00B1594D" w:rsidRPr="00B1594D" w:rsidRDefault="00B1594D" w:rsidP="00B1594D">
      <w:pPr>
        <w:spacing w:after="0" w:line="240" w:lineRule="auto"/>
        <w:rPr>
          <w:rFonts w:ascii="Calibri" w:eastAsia="Calibri" w:hAnsi="Calibri" w:cs="Times New Roman"/>
          <w:b/>
          <w:lang w:val="ru-RU"/>
        </w:rPr>
      </w:pPr>
    </w:p>
    <w:p w:rsidR="00B1594D" w:rsidRPr="00B1594D" w:rsidRDefault="00B1594D" w:rsidP="00B1594D">
      <w:pPr>
        <w:spacing w:after="0" w:line="240" w:lineRule="auto"/>
        <w:ind w:left="-851"/>
        <w:jc w:val="center"/>
        <w:rPr>
          <w:rFonts w:ascii="Times New Roman" w:eastAsia="Calibri" w:hAnsi="Times New Roman" w:cs="Times New Roman"/>
          <w:b/>
          <w:sz w:val="40"/>
          <w:szCs w:val="40"/>
          <w:lang w:val="ru-RU"/>
        </w:rPr>
      </w:pPr>
      <w:r w:rsidRPr="00B1594D">
        <w:rPr>
          <w:rFonts w:ascii="Times New Roman" w:eastAsia="Calibri" w:hAnsi="Times New Roman" w:cs="Times New Roman"/>
          <w:b/>
          <w:noProof/>
          <w:sz w:val="40"/>
          <w:szCs w:val="40"/>
        </w:rPr>
        <mc:AlternateContent>
          <mc:Choice Requires="wps">
            <w:drawing>
              <wp:inline distT="0" distB="0" distL="0" distR="0">
                <wp:extent cx="6305550" cy="1661795"/>
                <wp:effectExtent l="13970" t="13335" r="52705" b="39370"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305550" cy="1661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1594D" w:rsidRPr="00B1594D" w:rsidRDefault="00B1594D" w:rsidP="00B1594D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lang w:val="ru-RU"/>
                              </w:rPr>
                            </w:pPr>
                            <w:r w:rsidRPr="00B1594D">
                              <w:rPr>
                                <w:rFonts w:ascii="Impact" w:hAnsi="Impact"/>
                                <w:color w:val="0066CC"/>
                                <w:sz w:val="72"/>
                                <w:szCs w:val="72"/>
                                <w:lang w:val="ru-RU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С ПРАЗДНИКОМ, </w:t>
                            </w:r>
                          </w:p>
                          <w:p w:rsidR="00B1594D" w:rsidRPr="00B1594D" w:rsidRDefault="00B1594D" w:rsidP="00B1594D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lang w:val="ru-RU"/>
                              </w:rPr>
                            </w:pPr>
                            <w:r w:rsidRPr="00B1594D">
                              <w:rPr>
                                <w:rFonts w:ascii="Impact" w:hAnsi="Impact"/>
                                <w:color w:val="0066CC"/>
                                <w:sz w:val="72"/>
                                <w:szCs w:val="72"/>
                                <w:lang w:val="ru-RU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ДОРОГАЯ МОЯ СТОЛИЦА!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Надпись 6" o:spid="_x0000_s1027" type="#_x0000_t202" style="width:496.5pt;height:13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" filled="f" stroked="f">
                <o:lock v:ext="edit" shapetype="t"/>
                <v:textbox style="mso-fit-shape-to-text:t">
                  <w:txbxContent>
                    <w:p w:rsidR="00B1594D" w:rsidRPr="00B1594D" w:rsidRDefault="00B1594D" w:rsidP="00B1594D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lang w:val="ru-RU"/>
                        </w:rPr>
                      </w:pPr>
                      <w:r w:rsidRPr="00B1594D">
                        <w:rPr>
                          <w:rFonts w:ascii="Impact" w:hAnsi="Impact"/>
                          <w:color w:val="0066CC"/>
                          <w:sz w:val="72"/>
                          <w:szCs w:val="72"/>
                          <w:lang w:val="ru-RU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 xml:space="preserve">С ПРАЗДНИКОМ, </w:t>
                      </w:r>
                    </w:p>
                    <w:p w:rsidR="00B1594D" w:rsidRPr="00B1594D" w:rsidRDefault="00B1594D" w:rsidP="00B1594D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lang w:val="ru-RU"/>
                        </w:rPr>
                      </w:pPr>
                      <w:r w:rsidRPr="00B1594D">
                        <w:rPr>
                          <w:rFonts w:ascii="Impact" w:hAnsi="Impact"/>
                          <w:color w:val="0066CC"/>
                          <w:sz w:val="72"/>
                          <w:szCs w:val="72"/>
                          <w:lang w:val="ru-RU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ДОРОГАЯ МОЯ СТОЛИЦА!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1594D" w:rsidRPr="00B1594D" w:rsidRDefault="00B1594D" w:rsidP="00B1594D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1594D" w:rsidRPr="00B1594D" w:rsidRDefault="00B1594D" w:rsidP="00B1594D">
      <w:pPr>
        <w:jc w:val="center"/>
        <w:rPr>
          <w:lang w:val="ru-RU"/>
        </w:rPr>
      </w:pPr>
    </w:p>
    <w:sectPr w:rsidR="00B1594D" w:rsidRPr="00B1594D" w:rsidSect="00B1594D">
      <w:pgSz w:w="12240" w:h="15840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5D5"/>
    <w:rsid w:val="00887DC3"/>
    <w:rsid w:val="009F396A"/>
    <w:rsid w:val="00A92166"/>
    <w:rsid w:val="00AF677E"/>
    <w:rsid w:val="00B1594D"/>
    <w:rsid w:val="00E34489"/>
    <w:rsid w:val="00E9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3CB1A-2D71-40B9-8835-2DB299CC4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594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986</Words>
  <Characters>5624</Characters>
  <Application>Microsoft Office Word</Application>
  <DocSecurity>0</DocSecurity>
  <Lines>46</Lines>
  <Paragraphs>13</Paragraphs>
  <ScaleCrop>false</ScaleCrop>
  <Company/>
  <LinksUpToDate>false</LinksUpToDate>
  <CharactersWithSpaces>6597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dcterms:created xsi:type="dcterms:W3CDTF">2021-08-27T11:39:00Z</dcterms:created>
  <dcterms:modified xsi:type="dcterms:W3CDTF">2021-09-06T05:58:00Z</dcterms:modified>
</cp:coreProperties>
</file>